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20D" w:rsidRDefault="0018020D" w:rsidP="00937EE1">
      <w:pPr>
        <w:pStyle w:val="HTussenkopjes"/>
        <w:numPr>
          <w:ilvl w:val="0"/>
          <w:numId w:val="0"/>
        </w:numPr>
      </w:pPr>
      <w:r>
        <w:t>Bestuurlijke samenvatting van het voorstel</w:t>
      </w:r>
    </w:p>
    <w:p w:rsidR="00A21443" w:rsidRPr="00A21443" w:rsidRDefault="00A21443" w:rsidP="00A21443">
      <w:r w:rsidRPr="00A21443">
        <w:t>Om de doorstroming en bereikbaarheid op de N211 Wippolderlaan te verbeteren he</w:t>
      </w:r>
      <w:r w:rsidR="001F7937">
        <w:t>bben</w:t>
      </w:r>
      <w:r w:rsidRPr="00A21443">
        <w:t xml:space="preserve"> Provinciale Staten van Zuid-Holland d.d. 11 november 2015 ingestemd met het afsluiten van de verkenningsfase en te starten met de realisatiefase van het project. Hiermee is tevens ingestemd met het beschikbaar stellen van een investeringskrediet voor de realisatie van de capaciteitsvergroting N211 Wippolderlaan.</w:t>
      </w:r>
    </w:p>
    <w:p w:rsidR="00426731" w:rsidRDefault="00426731" w:rsidP="00426731">
      <w:pPr>
        <w:spacing w:line="284" w:lineRule="atLeast"/>
      </w:pPr>
      <w:r>
        <w:t xml:space="preserve">Op 24 </w:t>
      </w:r>
      <w:r w:rsidR="001F249D">
        <w:t xml:space="preserve">juni </w:t>
      </w:r>
      <w:r>
        <w:t>2016 is er een uitvoeringsovereenkomst gesloten met de gemeenten Westland en Midden-Delfland waar onder meer is afgesproken dat de gemeenten de bestemmingsplanprocedure zouden voeren. Bewoners en belanghebbende</w:t>
      </w:r>
      <w:r w:rsidR="00C076E4">
        <w:t>n</w:t>
      </w:r>
      <w:r>
        <w:t xml:space="preserve"> hebben bij deze bestemmingsplanprocedure zienswijzen ingediend waarin aangeven werd om de weg beter in zijn omgeving in te passen. Deze zienswijzen werden ondersteund in een inspraakreactie van bewoners in de Statencommissie en werd verwoo</w:t>
      </w:r>
      <w:r w:rsidR="001F7937">
        <w:t>rd in de “Westlandvariant”. G</w:t>
      </w:r>
      <w:r>
        <w:t xml:space="preserve">edeputeerde Vermeulen heeft in samenspraak met de betrokken bestuurders van de betrokken gemeenten Westland en Midden-Delfland besloten om deze Westlandvariant te vergelijken met </w:t>
      </w:r>
      <w:r w:rsidR="001F7937">
        <w:t xml:space="preserve">de </w:t>
      </w:r>
      <w:r>
        <w:t xml:space="preserve">Bestemmingsplanvariant en hiervoor een vergelijkingsrapportage op te stellen. Deze rapportage is op 16 mei 2018 ter informatie aangeboden aan </w:t>
      </w:r>
      <w:r w:rsidR="001F7937">
        <w:t>de</w:t>
      </w:r>
      <w:r w:rsidR="000A6909">
        <w:t xml:space="preserve"> Provinciale</w:t>
      </w:r>
      <w:r>
        <w:t xml:space="preserve"> Staten van Zuid-Holland. </w:t>
      </w:r>
    </w:p>
    <w:p w:rsidR="00AB2718" w:rsidRDefault="00AB2718" w:rsidP="00426731">
      <w:pPr>
        <w:spacing w:line="284" w:lineRule="atLeast"/>
      </w:pPr>
    </w:p>
    <w:p w:rsidR="000A6909" w:rsidRDefault="00426731" w:rsidP="00426731">
      <w:pPr>
        <w:spacing w:line="284" w:lineRule="atLeast"/>
      </w:pPr>
      <w:r>
        <w:t xml:space="preserve">In de afgelopen maanden heeft </w:t>
      </w:r>
      <w:r w:rsidR="000A6909">
        <w:t xml:space="preserve">er </w:t>
      </w:r>
      <w:r>
        <w:t>op basis van de vergelijkingsrapportage bestuurlijk overleg plaat</w:t>
      </w:r>
      <w:r w:rsidR="000A6909">
        <w:t>sgevonden tussen gedeputeerde</w:t>
      </w:r>
      <w:r>
        <w:t xml:space="preserve"> Vermeulen en de wethouders van de gemeenten Westland en Midden-Delfland over mogelijke varianten voor de realisatie van het project N211 Wippolderlaan. Bij de afweging om te komen tot een voorkeursvariant zijn drie varianten onderling vergeleken op hun oplossend vermogen, hun voor- en nadelen en de mogelijkheden om nadelige effecten te mitigeren. Op basis van maximaal behoud van de Zwethzone, een toekomst vaste verkeersafwikkeling met een duidelijk wegverloop, de technische uitvoerbaarheid met bijbehorende maatschappelijk verantwoorde investering, beperkte grondverwerving van particuliere gronden en het beoogd draagvlak voor de voorkeursvariant komt de Wippoldervariant als meest </w:t>
      </w:r>
      <w:r w:rsidR="001F249D">
        <w:t xml:space="preserve">optimale en </w:t>
      </w:r>
      <w:r>
        <w:t xml:space="preserve">haalbare variant naar voren. </w:t>
      </w:r>
      <w:r w:rsidR="000A6909">
        <w:br/>
      </w:r>
    </w:p>
    <w:p w:rsidR="00426731" w:rsidRPr="006E5A11" w:rsidRDefault="00426731" w:rsidP="00426731">
      <w:pPr>
        <w:pBdr>
          <w:top w:val="single" w:sz="4" w:space="1" w:color="auto"/>
          <w:left w:val="single" w:sz="4" w:space="4" w:color="auto"/>
          <w:bottom w:val="single" w:sz="4" w:space="1" w:color="auto"/>
          <w:right w:val="single" w:sz="4" w:space="4" w:color="auto"/>
        </w:pBdr>
        <w:spacing w:line="284" w:lineRule="atLeast"/>
        <w:rPr>
          <w:b/>
        </w:rPr>
      </w:pPr>
      <w:r w:rsidRPr="006E5A11">
        <w:rPr>
          <w:b/>
        </w:rPr>
        <w:t>Wippoldervariant:</w:t>
      </w:r>
    </w:p>
    <w:p w:rsidR="00426731" w:rsidRDefault="00426731" w:rsidP="00426731">
      <w:pPr>
        <w:pBdr>
          <w:top w:val="single" w:sz="4" w:space="1" w:color="auto"/>
          <w:left w:val="single" w:sz="4" w:space="4" w:color="auto"/>
          <w:bottom w:val="single" w:sz="4" w:space="1" w:color="auto"/>
          <w:right w:val="single" w:sz="4" w:space="4" w:color="auto"/>
        </w:pBdr>
        <w:spacing w:line="284" w:lineRule="atLeast"/>
      </w:pPr>
      <w:r>
        <w:t>Een verdiepte ligging van de N211 ter plaatse van de aansluiting N222 Veilingroute / Wateringveldseweg</w:t>
      </w:r>
      <w:r w:rsidR="001F249D">
        <w:t>, ee</w:t>
      </w:r>
      <w:r>
        <w:t>n verhoogde ligging van de aansluiting Laan van Watering</w:t>
      </w:r>
      <w:r w:rsidR="000A6909">
        <w:t>se Veld</w:t>
      </w:r>
      <w:r>
        <w:t xml:space="preserve"> en het opheffen van de verzorgingsplaats.</w:t>
      </w:r>
    </w:p>
    <w:p w:rsidR="00426731" w:rsidRDefault="00426731" w:rsidP="00426731">
      <w:pPr>
        <w:spacing w:line="284" w:lineRule="atLeast"/>
      </w:pPr>
      <w:r>
        <w:t>Om de Wippolderva</w:t>
      </w:r>
      <w:r w:rsidR="00466587">
        <w:t xml:space="preserve">riant de realiseren zal er een </w:t>
      </w:r>
      <w:r>
        <w:t>Uitvoeringsbesluit door Provinciale Staten genomen moeten worden.</w:t>
      </w:r>
    </w:p>
    <w:p w:rsidR="00426731" w:rsidRDefault="00426731" w:rsidP="00426731">
      <w:pPr>
        <w:spacing w:line="284" w:lineRule="atLeast"/>
      </w:pPr>
    </w:p>
    <w:p w:rsidR="00426731" w:rsidRDefault="00426731" w:rsidP="00426731">
      <w:pPr>
        <w:spacing w:line="284" w:lineRule="atLeast"/>
      </w:pPr>
    </w:p>
    <w:p w:rsidR="00426731" w:rsidRPr="00A43B6E" w:rsidRDefault="00426731" w:rsidP="00426731">
      <w:pPr>
        <w:rPr>
          <w:b/>
        </w:rPr>
      </w:pPr>
      <w:r>
        <w:rPr>
          <w:b/>
        </w:rPr>
        <w:t>Voorgeschiedenis</w:t>
      </w:r>
    </w:p>
    <w:p w:rsidR="00C076E4" w:rsidRDefault="00EF1EDC" w:rsidP="0042673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3" o:spid="_x0000_s1038" type="#_x0000_t75" alt="http://idms/otcs/llisapi.dll/605397271/DSC_0048.jpg?func=doc.Fetch&amp;nodeid=605397271" style="position:absolute;margin-left:-.65pt;margin-top:105.25pt;width:415.1pt;height:166.75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39 0 -39 21503 21600 21503 21600 0 -39 0">
            <v:imagedata r:id="rId9" o:title="DSC_0048"/>
            <w10:wrap type="tight"/>
          </v:shape>
        </w:pict>
      </w:r>
      <w:r w:rsidR="00426731" w:rsidRPr="00A43B6E">
        <w:t>De N211 (Wippolderlaan) is één van de drukste provinciale wegen van Nederland. In de nabije toekomst wordt een sterke verkeersgroei van huidig 85000 m</w:t>
      </w:r>
      <w:r w:rsidR="00BF179D">
        <w:t>otor</w:t>
      </w:r>
      <w:r w:rsidR="009F0C73">
        <w:t>voe</w:t>
      </w:r>
      <w:r w:rsidR="00BF179D">
        <w:t>rtuigen naar bijna 100.000 motor</w:t>
      </w:r>
      <w:r w:rsidR="009F0C73">
        <w:t xml:space="preserve">voertuigen </w:t>
      </w:r>
      <w:r w:rsidR="00426731" w:rsidRPr="00A43B6E">
        <w:t>in 2020 op deze weg verwacht. Het huidige verkeersaanbod leidt nu al tot congestie op de N211 Wippolderlaan</w:t>
      </w:r>
      <w:r w:rsidR="001F249D">
        <w:t>. D</w:t>
      </w:r>
      <w:r w:rsidR="00426731" w:rsidRPr="00A43B6E">
        <w:t xml:space="preserve">e geprojecteerde aanleg van A4 Haaglanden – N14 / A4 Burgerveen – N14, “A4 Passage en Poorten &amp; en Inprikkers” zal de druk op de N211 verhogen. Het project N211 Wippolderlaan heeft als doel het uitbreiden van de N211 Wippolderlaan van 2x2 naar 2x3 rijstroken en het realiseren van 2 ongelijkvloerse kruisingen. </w:t>
      </w:r>
    </w:p>
    <w:p w:rsidR="00AB2718" w:rsidRDefault="00C076E4" w:rsidP="00426731">
      <w:r>
        <w:t>Op</w:t>
      </w:r>
      <w:r w:rsidR="00426731" w:rsidRPr="00A43B6E">
        <w:t xml:space="preserve"> 11 november 2015 </w:t>
      </w:r>
      <w:r>
        <w:t>heeft</w:t>
      </w:r>
      <w:r w:rsidR="00426731" w:rsidRPr="00A43B6E">
        <w:t xml:space="preserve"> Provinciale Staten van Zuid-Holland een uitv</w:t>
      </w:r>
      <w:r>
        <w:t xml:space="preserve">oeringsbesluit </w:t>
      </w:r>
      <w:r w:rsidR="001F249D">
        <w:t xml:space="preserve">genomen </w:t>
      </w:r>
      <w:r w:rsidR="00426731" w:rsidRPr="00A43B6E">
        <w:t>met het starten van de realisatiefase van de N211 Wippolderlaan.</w:t>
      </w:r>
      <w:r w:rsidR="00585EE2">
        <w:t xml:space="preserve"> </w:t>
      </w:r>
      <w:r w:rsidR="00426731" w:rsidRPr="00A43B6E">
        <w:t xml:space="preserve">Met de betrokken gemeenten Westland en Midden-Delfland is op 24 juni 2016 een Uitvoeringsovereenkomst gesloten waarin onder anderen is vastgelegd dat de gemeenten de bestemmingsplanprocedure zullen doorlopen. De gemeenten hebben eind 2016 het ontwerp bestemmingsplan ter inzage gelegd waarop zienswijzen konden worden ingediend. </w:t>
      </w:r>
    </w:p>
    <w:p w:rsidR="00AB2718" w:rsidRDefault="00AB2718" w:rsidP="00426731"/>
    <w:p w:rsidR="00AB2718" w:rsidRDefault="00426731" w:rsidP="00426731">
      <w:r w:rsidRPr="00A43B6E">
        <w:t>In het Ontwerpbestemmingsplan zijn twee bovengrondse ongelijkvloerse kruisingen opgenomen. In de zienswijzen hebben bewoners en belanghebbenden aangeven dat de weg beter in zijn omgeving ingepast moet worden. Daarna hebben enkele bewoners ingesproken in de Statencommissie van Verkeer en Milieu op 10 mei 2017, zij willen zoeken naar een oplossing “waarbij de balans komt tussen maatschappelijk belang (de reconstructie) en duurzame leefbaarheid van de Zwethzone voor omwonenden en recreanten”. Dit ontwerp ging in hoofdlijnen uit van twee verdiepte ongelijkvloerse kruisingen.</w:t>
      </w:r>
    </w:p>
    <w:p w:rsidR="00AB2718" w:rsidRDefault="00585EE2" w:rsidP="00426731">
      <w:r>
        <w:t xml:space="preserve">Hierop heeft gedeputeerde </w:t>
      </w:r>
      <w:r w:rsidR="00426731" w:rsidRPr="00A43B6E">
        <w:t xml:space="preserve">Vermeulen in samenspraak met de wethouders van de gemeenten Westland en Midden-Delfland besloten om dit alternatief, de Westlandvariant, te vergelijken met de variant zoals die in het ontwerp bestemmingsplan is aangegeven. Vervolgens is een werkgroep samengesteld die bestond uit een delegatie van de “Burgerparticipatie de Zwethzone”, betrokken gemeenten, de provincie en ingenieursbureau Antea Group. Zij hebben onder leiding van </w:t>
      </w:r>
      <w:r w:rsidR="00A21443">
        <w:t xml:space="preserve">een onafhankelijk </w:t>
      </w:r>
      <w:r w:rsidR="00426731" w:rsidRPr="00A43B6E">
        <w:t xml:space="preserve">voorzitter een vergelijkingsrapportage opgesteld. </w:t>
      </w:r>
    </w:p>
    <w:p w:rsidR="00426731" w:rsidRPr="00A43B6E" w:rsidRDefault="00426731" w:rsidP="00426731">
      <w:r w:rsidRPr="00A43B6E">
        <w:t>De gedeputeerde heeft de vergelijkingsrapportage op 16 mei 2018 ter informatie aan de commissie aangeboden. Daarbij heeft de gedeputeerde aan</w:t>
      </w:r>
      <w:r w:rsidR="00A21443">
        <w:t>gegeven dat hij de commissie te</w:t>
      </w:r>
      <w:r w:rsidRPr="00A43B6E">
        <w:t xml:space="preserve"> zijne</w:t>
      </w:r>
      <w:r w:rsidR="00585EE2">
        <w:t>r</w:t>
      </w:r>
      <w:r w:rsidRPr="00A43B6E">
        <w:t xml:space="preserve"> tijd zal betrekken bij eventuele nadere voorstellen van GS voor voorstel mogelijke aanpassing(en) in het tracé. </w:t>
      </w:r>
    </w:p>
    <w:p w:rsidR="00426731" w:rsidRDefault="00426731" w:rsidP="00426731">
      <w:pPr>
        <w:rPr>
          <w:b/>
        </w:rPr>
      </w:pPr>
    </w:p>
    <w:p w:rsidR="001F249D" w:rsidRDefault="001F249D" w:rsidP="00426731">
      <w:pPr>
        <w:rPr>
          <w:b/>
        </w:rPr>
      </w:pPr>
    </w:p>
    <w:p w:rsidR="007E078D" w:rsidRDefault="007E078D" w:rsidP="00426731">
      <w:pPr>
        <w:rPr>
          <w:b/>
        </w:rPr>
      </w:pPr>
    </w:p>
    <w:p w:rsidR="007E078D" w:rsidRDefault="007E078D" w:rsidP="00426731">
      <w:pPr>
        <w:rPr>
          <w:b/>
        </w:rPr>
      </w:pPr>
    </w:p>
    <w:p w:rsidR="001F249D" w:rsidRDefault="001F249D" w:rsidP="00426731">
      <w:pPr>
        <w:rPr>
          <w:b/>
        </w:rPr>
      </w:pPr>
    </w:p>
    <w:p w:rsidR="001F249D" w:rsidRDefault="001F249D" w:rsidP="00426731">
      <w:pPr>
        <w:rPr>
          <w:b/>
        </w:rPr>
      </w:pPr>
    </w:p>
    <w:p w:rsidR="00426731" w:rsidRPr="00A43B6E" w:rsidRDefault="00426731" w:rsidP="00426731">
      <w:pPr>
        <w:rPr>
          <w:b/>
        </w:rPr>
      </w:pPr>
      <w:r w:rsidRPr="00A43B6E">
        <w:rPr>
          <w:b/>
        </w:rPr>
        <w:t>Vergelijkingsrapportages en de effecten tussen de varianten</w:t>
      </w:r>
    </w:p>
    <w:p w:rsidR="00426731" w:rsidRPr="00A43B6E" w:rsidRDefault="00EF1EDC" w:rsidP="00426731">
      <w:r>
        <w:rPr>
          <w:noProof/>
        </w:rPr>
        <w:pict>
          <v:shape id="Afbeelding 2" o:spid="_x0000_s1037" type="#_x0000_t75" style="position:absolute;margin-left:242.55pt;margin-top:3.1pt;width:171.75pt;height:378.15pt;z-index: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0" o:title=""/>
            <w10:wrap type="square"/>
          </v:shape>
        </w:pict>
      </w:r>
      <w:r w:rsidR="00426731" w:rsidRPr="00A43B6E">
        <w:t xml:space="preserve">Om de Westlandvariant goed te vergelijken met de variant van het ontwerpbestemmingsplan is het ontwerp volledig uitgewerkt naar een schetsontwerp. </w:t>
      </w:r>
      <w:r w:rsidR="00E10984" w:rsidRPr="00E10984">
        <w:t>Hierbij is een driedimensionaal wegontwerp gemaakt waarbij de effecten van de varianten konden worden berekend.</w:t>
      </w:r>
    </w:p>
    <w:p w:rsidR="00426731" w:rsidRPr="00A43B6E" w:rsidRDefault="00426731" w:rsidP="00426731">
      <w:r w:rsidRPr="00A43B6E">
        <w:t xml:space="preserve">In de vergelijkingsrapportages zijn de effecten van de variant toegedeeld waarbij is aangeven op welke variant de voorkeur ligt ten opzichte van de andere variant. “0” is neutraal, “1” </w:t>
      </w:r>
      <w:r w:rsidR="00585EE2">
        <w:t xml:space="preserve">is </w:t>
      </w:r>
      <w:r w:rsidRPr="00A43B6E">
        <w:t xml:space="preserve">een lichte voorkeur en “3” </w:t>
      </w:r>
      <w:r w:rsidR="00585EE2">
        <w:t>is</w:t>
      </w:r>
      <w:r w:rsidR="00A21443">
        <w:t xml:space="preserve"> een sterke voorkeur </w:t>
      </w:r>
      <w:r w:rsidRPr="00A43B6E">
        <w:t>voor de variant.</w:t>
      </w:r>
    </w:p>
    <w:p w:rsidR="00AB2718" w:rsidRDefault="00AB2718" w:rsidP="00426731"/>
    <w:p w:rsidR="00AB2718" w:rsidRDefault="00426731" w:rsidP="00426731">
      <w:r w:rsidRPr="00A43B6E">
        <w:t xml:space="preserve">Geconstateerd kan worden dat de voorkeuren verdeeld zijn voor beide varianten. </w:t>
      </w:r>
      <w:r w:rsidRPr="00A43B6E">
        <w:br/>
        <w:t xml:space="preserve">De Westlandvariant heeft een voorkeur op het gebied van ruimtelijke inpassing, geluid(hinder) en tijdaspecten. De bestemmingsplanvariant heeft een voorkeur op het gebied van beheer en onderhoud, fasering en lagere realisatiekosten, score “3”. </w:t>
      </w:r>
    </w:p>
    <w:p w:rsidR="00AB2718" w:rsidRDefault="00426731" w:rsidP="00426731">
      <w:r w:rsidRPr="00A43B6E">
        <w:t>In detail zijn de voorkeuren ook wel toe te wijzen aan de tracédelen van de varianten</w:t>
      </w:r>
      <w:r w:rsidR="001F249D">
        <w:t xml:space="preserve"> (oost en west)</w:t>
      </w:r>
      <w:r w:rsidRPr="00A43B6E">
        <w:t xml:space="preserve">. Zo is de voorkeur doorstroming en verkeersveiligheid vooral toe te wijzen aan </w:t>
      </w:r>
      <w:r w:rsidR="001F249D">
        <w:t xml:space="preserve">oostzijde van de </w:t>
      </w:r>
      <w:r w:rsidRPr="00A43B6E">
        <w:t>bestemmingsplanvariant</w:t>
      </w:r>
      <w:r w:rsidR="001F249D">
        <w:t xml:space="preserve"> (ter plaatse van de aansluiting Laan van Wateringse Veld).</w:t>
      </w:r>
    </w:p>
    <w:p w:rsidR="00426731" w:rsidRPr="00A43B6E" w:rsidRDefault="00426731" w:rsidP="00426731">
      <w:r w:rsidRPr="00A43B6E">
        <w:t xml:space="preserve">Indien de varianten in tracédelen </w:t>
      </w:r>
      <w:r w:rsidR="00585EE2">
        <w:t>worden opgedeeld,</w:t>
      </w:r>
      <w:r w:rsidRPr="00A43B6E">
        <w:t xml:space="preserve"> ontstaat de mogelijkheid om “beste van beide varianten” op te nemen in een nieuw alternatief.</w:t>
      </w:r>
    </w:p>
    <w:p w:rsidR="00426731" w:rsidRPr="00A43B6E" w:rsidRDefault="00426731" w:rsidP="00426731"/>
    <w:p w:rsidR="00426731" w:rsidRPr="00A43B6E" w:rsidRDefault="00426731" w:rsidP="00426731">
      <w:pPr>
        <w:rPr>
          <w:b/>
        </w:rPr>
      </w:pPr>
      <w:r w:rsidRPr="00A43B6E">
        <w:rPr>
          <w:b/>
        </w:rPr>
        <w:t>Aspect verzorgingsplaats</w:t>
      </w:r>
    </w:p>
    <w:p w:rsidR="003239B1" w:rsidRDefault="00426731" w:rsidP="00426731">
      <w:r w:rsidRPr="00A43B6E">
        <w:t xml:space="preserve">Ondanks dat er geen beleid is binnen de provincie Zuid-Holland om een verzorgingsplaats te faciliteren, is er naar gestreefd om de verzorgingsplaats een plaats te geven binnen het project. Zo is in het ontwerpbestemmingsplan de verzorgingsplaats opgenomen in het ontwerp. De bewoners hebben in hun inspraakreactie aangegeven de verzorgingsplaats te willen opheffen om de Zwethzone te vergroten, maar hebben tijdens de vergelijkingsstudie besloten deze toch op te nemen binnen de Westlandvariant om zo </w:t>
      </w:r>
      <w:r w:rsidR="00585EE2">
        <w:t xml:space="preserve">de </w:t>
      </w:r>
      <w:r w:rsidRPr="00A43B6E">
        <w:t xml:space="preserve">realisatiekosten te verlagen. </w:t>
      </w:r>
    </w:p>
    <w:p w:rsidR="003239B1" w:rsidRDefault="003239B1" w:rsidP="00426731"/>
    <w:p w:rsidR="00AB2718" w:rsidRDefault="00EF1EDC" w:rsidP="00426731">
      <w:r>
        <w:rPr>
          <w:noProof/>
        </w:rPr>
        <w:pict>
          <v:shape id="Afbeelding 1" o:spid="_x0000_s1036" type="#_x0000_t75" style="position:absolute;margin-left:213.95pt;margin-top:10.05pt;width:177.65pt;height:145.1pt;z-index:-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91 0 -91 21488 21600 21488 21600 0 -91 0">
            <v:imagedata r:id="rId11" o:title=""/>
            <w10:wrap type="tight"/>
          </v:shape>
        </w:pict>
      </w:r>
      <w:r w:rsidR="00426731" w:rsidRPr="00A43B6E">
        <w:t xml:space="preserve">Verkeersveiligheidsonderzoek heeft echter uitgewezen dat de aansluitingswijze van de verzorgingsplaats binnen beide varianten niet verkeersveilig is. Nader onderzoek heeft aangetoond dat de verzorgingsplaats alleen verkeersveilig ontsloten kan worden door een (nog) groter deel van de Zwethzone (RodS) in beslag te nemen. Waarbij de aansluiting van de N222 op de N211 </w:t>
      </w:r>
      <w:r w:rsidR="00FC0014">
        <w:t xml:space="preserve">bovendien </w:t>
      </w:r>
      <w:r w:rsidR="00426731" w:rsidRPr="00A43B6E">
        <w:t>verder wordt belast met extra verkeer. Hierdoor zullen de wachttijden op de nu al zwaar belaste kruising nog verder oplopen</w:t>
      </w:r>
      <w:r w:rsidR="001F249D">
        <w:t xml:space="preserve">. </w:t>
      </w:r>
    </w:p>
    <w:p w:rsidR="00426731" w:rsidRPr="00A43B6E" w:rsidRDefault="001F249D" w:rsidP="00426731">
      <w:r>
        <w:lastRenderedPageBreak/>
        <w:t>N</w:t>
      </w:r>
      <w:r w:rsidR="00426731" w:rsidRPr="00A43B6E">
        <w:t xml:space="preserve">a het toetsjaar 2030 </w:t>
      </w:r>
      <w:r w:rsidR="00E6229C">
        <w:t xml:space="preserve">komen </w:t>
      </w:r>
      <w:r w:rsidR="00426731" w:rsidRPr="00A43B6E">
        <w:t>de wachttijden naar verwachting boven de provinciale richtlijnen uit. Hierdoor zijn er twee mogelijkheden, het tijdelijk voor 10 jaar herplaatsen van de verzorgingsplaats of het opheffen van de verzorgingsplaats en het streven naar mogelijke herplaatsing buiten het project N211 Wippolderlaan.</w:t>
      </w:r>
    </w:p>
    <w:p w:rsidR="00FC0014" w:rsidRDefault="00FC0014" w:rsidP="00426731">
      <w:pPr>
        <w:rPr>
          <w:b/>
        </w:rPr>
      </w:pPr>
    </w:p>
    <w:p w:rsidR="00426731" w:rsidRPr="00A43B6E" w:rsidRDefault="00426731" w:rsidP="00426731">
      <w:pPr>
        <w:rPr>
          <w:b/>
        </w:rPr>
      </w:pPr>
      <w:r w:rsidRPr="00A43B6E">
        <w:rPr>
          <w:b/>
        </w:rPr>
        <w:t>Kans voor een geoptimaliseerde N211</w:t>
      </w:r>
    </w:p>
    <w:p w:rsidR="00AB2718" w:rsidRDefault="00426731" w:rsidP="00426731">
      <w:r w:rsidRPr="00A43B6E">
        <w:t xml:space="preserve">De uitkomsten van de vergelijkingsrapportage geven inzicht in zowel de voor- als in de nadelen van beide varianten. Daarbij is onderscheid gemaakt tussen het oostelijk deel en het westelijk deel van het wegtracé, omdat </w:t>
      </w:r>
      <w:r w:rsidR="00585EE2">
        <w:t xml:space="preserve">de </w:t>
      </w:r>
      <w:r w:rsidRPr="00A43B6E">
        <w:t xml:space="preserve">effecten kunnen variëren voor elke variant per tracédeel. </w:t>
      </w:r>
    </w:p>
    <w:p w:rsidR="00AB2718" w:rsidRDefault="00426731" w:rsidP="00426731">
      <w:r w:rsidRPr="00A43B6E">
        <w:t xml:space="preserve">De vergelijking laat duidelijk zien dat er optimalisaties van beide varianten mogelijk zijn, zonder dat zich een uitgesproken voorkeur voor één der varianten aftekent. Hierin dient zich de mogelijkheid aan om een ontwerp te realiseren welke gebruik maakt van belangrijke voordelen van beide varianten en kan rekenen op breed draagvlak bij alle partijen en succesvol kan zijn bij het doorlopen van de bestemmingsplanprocedures. </w:t>
      </w:r>
    </w:p>
    <w:p w:rsidR="00426731" w:rsidRDefault="00426731" w:rsidP="00426731">
      <w:r w:rsidRPr="00A43B6E">
        <w:t xml:space="preserve">Ook de invloed van de verzorgingsplaats, de zware belasting op de kruising en het beslag op de Zwethzone geven de mogelijkheid om het aspect ‘verzorgingsplaats’ mee te nemen in de variant. </w:t>
      </w:r>
      <w:r w:rsidR="00E6229C">
        <w:t>Door een derde variant te benomen welke gebruik maakt van de voordelen van de eerdere varianten zijn de beschouwde varianten</w:t>
      </w:r>
      <w:r w:rsidRPr="00A43B6E">
        <w:t>:</w:t>
      </w:r>
    </w:p>
    <w:p w:rsidR="00E6229C" w:rsidRDefault="00EF1EDC" w:rsidP="00426731">
      <w:r>
        <w:rPr>
          <w:noProof/>
        </w:rPr>
        <w:pict>
          <v:shape id="Afbeelding 5" o:spid="_x0000_s1034" type="#_x0000_t75" style="position:absolute;margin-left:1.75pt;margin-top:15.45pt;width:409.85pt;height:178.25pt;z-index:3;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v:imagedata r:id="rId12" o:title=""/>
            <w10:wrap type="square"/>
          </v:shape>
        </w:pict>
      </w:r>
    </w:p>
    <w:p w:rsidR="00426731" w:rsidRDefault="00426731" w:rsidP="00426731">
      <w:pPr>
        <w:rPr>
          <w:rFonts w:eastAsia="Calibri" w:cs="Arial"/>
        </w:rPr>
      </w:pPr>
      <w:r w:rsidRPr="00A43B6E">
        <w:rPr>
          <w:rFonts w:eastAsia="Calibri" w:cs="Arial"/>
          <w:b/>
        </w:rPr>
        <w:t>Bestemmingsplanvariant</w:t>
      </w:r>
      <w:r w:rsidRPr="00A43B6E">
        <w:rPr>
          <w:rFonts w:eastAsia="Calibri" w:cs="Arial"/>
        </w:rPr>
        <w:t>; verhoogde liggingen ter plaatse van de aansluitingen N222 Veilingroute / Wateringveldseweg en Laan van Wateringse Veld;</w:t>
      </w:r>
    </w:p>
    <w:p w:rsidR="00E6229C" w:rsidRDefault="00E6229C" w:rsidP="00426731">
      <w:pPr>
        <w:rPr>
          <w:rFonts w:eastAsia="Calibri" w:cs="Arial"/>
        </w:rPr>
      </w:pPr>
    </w:p>
    <w:p w:rsidR="00E6229C" w:rsidRPr="00A43B6E" w:rsidRDefault="00EF1EDC" w:rsidP="00426731">
      <w:pPr>
        <w:rPr>
          <w:rFonts w:eastAsia="Calibri" w:cs="Arial"/>
        </w:rPr>
      </w:pPr>
      <w:r>
        <w:rPr>
          <w:noProof/>
        </w:rPr>
        <w:pict>
          <v:shape id="_x0000_s1035" type="#_x0000_t75" style="position:absolute;margin-left:2.05pt;margin-top:15.2pt;width:409.55pt;height:171.25pt;z-index:4;visibility:visible;mso-wrap-style:square;mso-wrap-distance-left:9pt;mso-wrap-distance-top:0;mso-wrap-distance-right:9pt;mso-wrap-distance-bottom:0;mso-position-horizontal-relative:text;mso-position-vertical-relative:text;mso-width-relative:page;mso-height-relative:page">
            <v:imagedata r:id="rId13" o:title=""/>
            <w10:wrap type="square"/>
          </v:shape>
        </w:pict>
      </w:r>
    </w:p>
    <w:p w:rsidR="00426731" w:rsidRDefault="00426731" w:rsidP="00426731">
      <w:pPr>
        <w:rPr>
          <w:rFonts w:eastAsia="Calibri" w:cs="Arial"/>
        </w:rPr>
      </w:pPr>
      <w:r w:rsidRPr="00A43B6E">
        <w:rPr>
          <w:rFonts w:eastAsia="Calibri" w:cs="Arial"/>
          <w:b/>
        </w:rPr>
        <w:t>Westlandvariant</w:t>
      </w:r>
      <w:r w:rsidRPr="00A43B6E">
        <w:rPr>
          <w:rFonts w:eastAsia="Calibri" w:cs="Arial"/>
        </w:rPr>
        <w:t>; verdiepte liggingen van de N211 ter plaatse van de N222 Veilingroute / Wateringveldseweg en verdiepte ligging van de aansluiting Laan van Wateringse Veld;</w:t>
      </w:r>
    </w:p>
    <w:p w:rsidR="00426731" w:rsidRPr="00A43B6E" w:rsidRDefault="00426731" w:rsidP="00426731">
      <w:pPr>
        <w:rPr>
          <w:rFonts w:eastAsia="Calibri" w:cs="Arial"/>
        </w:rPr>
      </w:pPr>
    </w:p>
    <w:p w:rsidR="00426731" w:rsidRDefault="00426731" w:rsidP="00426731">
      <w:pPr>
        <w:contextualSpacing/>
        <w:rPr>
          <w:rFonts w:eastAsia="Calibri" w:cs="Arial"/>
          <w:b/>
        </w:rPr>
      </w:pPr>
    </w:p>
    <w:p w:rsidR="00426731" w:rsidRPr="00A43B6E" w:rsidRDefault="00EF1EDC" w:rsidP="00426731">
      <w:pPr>
        <w:contextualSpacing/>
        <w:rPr>
          <w:rFonts w:eastAsia="Calibri" w:cs="Arial"/>
          <w:i/>
        </w:rPr>
      </w:pPr>
      <w:r>
        <w:rPr>
          <w:noProof/>
        </w:rPr>
        <w:lastRenderedPageBreak/>
        <w:pict>
          <v:shape id="_x0000_s1040" type="#_x0000_t75" style="position:absolute;margin-left:-2.75pt;margin-top:3.35pt;width:416.9pt;height:218.8pt;z-index:5;mso-position-horizontal-relative:text;mso-position-vertical-relative:text">
            <v:imagedata r:id="rId14" o:title=""/>
            <w10:wrap type="square"/>
          </v:shape>
        </w:pict>
      </w:r>
      <w:r w:rsidR="00426731" w:rsidRPr="00A43B6E">
        <w:rPr>
          <w:rFonts w:eastAsia="Calibri" w:cs="Arial"/>
          <w:b/>
        </w:rPr>
        <w:t>Wippoldervariant</w:t>
      </w:r>
      <w:r w:rsidR="00426731" w:rsidRPr="00A43B6E">
        <w:rPr>
          <w:rFonts w:eastAsia="Calibri" w:cs="Arial"/>
        </w:rPr>
        <w:t>; verdiepte ligging van de N211 ter plaatse van de aansluiting N222 Veilingroute / Wateringveldseweg en verhoogde ligging van de aansluiting Laan van Watering</w:t>
      </w:r>
      <w:r w:rsidR="00585EE2">
        <w:rPr>
          <w:rFonts w:eastAsia="Calibri" w:cs="Arial"/>
        </w:rPr>
        <w:t>s</w:t>
      </w:r>
      <w:r w:rsidR="000A6909">
        <w:rPr>
          <w:rFonts w:eastAsia="Calibri" w:cs="Arial"/>
        </w:rPr>
        <w:t>e Veld</w:t>
      </w:r>
      <w:r w:rsidR="00426731" w:rsidRPr="00A43B6E">
        <w:rPr>
          <w:rFonts w:eastAsia="Calibri" w:cs="Arial"/>
        </w:rPr>
        <w:t xml:space="preserve"> en het opheffen van de verzorgingsplaats.</w:t>
      </w:r>
    </w:p>
    <w:p w:rsidR="00426731" w:rsidRPr="00A43B6E" w:rsidRDefault="00426731" w:rsidP="00426731">
      <w:pPr>
        <w:ind w:left="720"/>
        <w:contextualSpacing/>
        <w:rPr>
          <w:rFonts w:eastAsia="Calibri" w:cs="Arial"/>
          <w:i/>
        </w:rPr>
      </w:pPr>
    </w:p>
    <w:p w:rsidR="00426731" w:rsidRPr="00A43B6E" w:rsidRDefault="00426731" w:rsidP="00426731">
      <w:pPr>
        <w:spacing w:line="240" w:lineRule="auto"/>
        <w:rPr>
          <w:b/>
          <w:i/>
        </w:rPr>
      </w:pPr>
      <w:r w:rsidRPr="00A43B6E">
        <w:rPr>
          <w:b/>
        </w:rPr>
        <w:br w:type="page"/>
      </w:r>
      <w:r w:rsidRPr="00A43B6E">
        <w:rPr>
          <w:b/>
        </w:rPr>
        <w:lastRenderedPageBreak/>
        <w:t xml:space="preserve">Voor- en nadelen varianten: </w:t>
      </w:r>
      <w:r w:rsidRPr="00A43B6E">
        <w:rPr>
          <w:b/>
          <w:i/>
        </w:rPr>
        <w:t>Bestemmingsplanvariant</w:t>
      </w:r>
    </w:p>
    <w:p w:rsidR="00426731" w:rsidRPr="00A43B6E" w:rsidRDefault="00426731" w:rsidP="00426731">
      <w:r w:rsidRPr="00A43B6E">
        <w:t>De N211 wordt ter plaatse van de aansluiting N222 Veilingroute – Wateringveldseweg verhoogd aangelegd. De zuidelijke aansluiting Laan van Wateringse Veld wordt verhoogd en over de N211 ontsloten. De verzorgingsplaats wordt herplaatst in de Zwethzone.</w:t>
      </w:r>
    </w:p>
    <w:p w:rsidR="00426731" w:rsidRPr="00A43B6E" w:rsidRDefault="00426731" w:rsidP="00426731">
      <w:pPr>
        <w:spacing w:line="240" w:lineRule="auto"/>
        <w:rPr>
          <w:rFonts w:cs="Arial"/>
          <w:sz w:val="17"/>
          <w:szCs w:val="17"/>
          <w:lang w:eastAsia="en-US"/>
        </w:rPr>
      </w:pPr>
    </w:p>
    <w:p w:rsidR="00426731" w:rsidRPr="00A43B6E" w:rsidRDefault="00EF1EDC" w:rsidP="00426731">
      <w:pPr>
        <w:rPr>
          <w:u w:val="single"/>
        </w:rPr>
      </w:pPr>
      <w:r>
        <w:rPr>
          <w:noProof/>
        </w:rPr>
        <w:pict>
          <v:shape id="Afbeelding 3" o:spid="_x0000_s1032" type="#_x0000_t75" alt="011" style="position:absolute;margin-left:170.8pt;margin-top:2.8pt;width:239.05pt;height:134.3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68 0 -68 21479 21600 21479 21600 0 -68 0">
            <v:imagedata r:id="rId15" o:title="011" cropright="7398f"/>
            <w10:wrap type="tight"/>
          </v:shape>
        </w:pict>
      </w:r>
      <w:r w:rsidR="00426731" w:rsidRPr="00A43B6E">
        <w:rPr>
          <w:u w:val="single"/>
        </w:rPr>
        <w:t>Voordelen van deze variant zijn:</w:t>
      </w:r>
    </w:p>
    <w:p w:rsidR="00426731" w:rsidRPr="00A43B6E" w:rsidRDefault="00426731" w:rsidP="00426731">
      <w:pPr>
        <w:numPr>
          <w:ilvl w:val="0"/>
          <w:numId w:val="8"/>
        </w:numPr>
      </w:pPr>
      <w:r w:rsidRPr="00A43B6E">
        <w:t>Goede doorstroming door ruim verticaal en horizontaal verloop van de aansluiting Laan van Wateringse Veld;</w:t>
      </w:r>
    </w:p>
    <w:p w:rsidR="00426731" w:rsidRPr="00A43B6E" w:rsidRDefault="00426731" w:rsidP="00426731">
      <w:pPr>
        <w:numPr>
          <w:ilvl w:val="0"/>
          <w:numId w:val="8"/>
        </w:numPr>
      </w:pPr>
      <w:r w:rsidRPr="00A43B6E">
        <w:t>Verhoogde ligging van de aansluiting Laan van Wateringse Veld geeft een goed zicht op de kruisingsvlakken en een ruim verticaal verloop van de aansluiting. Geeft goed zicht op wegverloop en verkeer;</w:t>
      </w:r>
    </w:p>
    <w:p w:rsidR="00426731" w:rsidRPr="00A43B6E" w:rsidRDefault="00426731" w:rsidP="00426731">
      <w:pPr>
        <w:numPr>
          <w:ilvl w:val="0"/>
          <w:numId w:val="8"/>
        </w:numPr>
      </w:pPr>
      <w:r w:rsidRPr="00A43B6E">
        <w:t>Eenvoudige faseringen weggedeelte N211 ter plaatse van de aansluiting Laan van Wateringse Veld.</w:t>
      </w:r>
    </w:p>
    <w:p w:rsidR="00426731" w:rsidRPr="00A43B6E" w:rsidRDefault="00426731" w:rsidP="00426731">
      <w:pPr>
        <w:spacing w:line="240" w:lineRule="auto"/>
        <w:contextualSpacing/>
        <w:rPr>
          <w:rFonts w:cs="Arial"/>
          <w:sz w:val="17"/>
          <w:szCs w:val="17"/>
          <w:lang w:eastAsia="en-US"/>
        </w:rPr>
      </w:pPr>
    </w:p>
    <w:p w:rsidR="00426731" w:rsidRPr="00A43B6E" w:rsidRDefault="00426731" w:rsidP="00426731">
      <w:pPr>
        <w:rPr>
          <w:rFonts w:cs="Arial"/>
          <w:sz w:val="17"/>
          <w:szCs w:val="17"/>
          <w:u w:val="single"/>
          <w:lang w:eastAsia="en-US"/>
        </w:rPr>
      </w:pPr>
      <w:r w:rsidRPr="00A43B6E">
        <w:rPr>
          <w:u w:val="single"/>
        </w:rPr>
        <w:t>Nadelen van deze variant zijn:</w:t>
      </w:r>
    </w:p>
    <w:p w:rsidR="00426731" w:rsidRPr="00A43B6E" w:rsidRDefault="00426731" w:rsidP="00426731">
      <w:pPr>
        <w:numPr>
          <w:ilvl w:val="0"/>
          <w:numId w:val="8"/>
        </w:numPr>
      </w:pPr>
      <w:r w:rsidRPr="00A43B6E">
        <w:t>Lange realisatietijd vanwege noodzakelijke voorbelasting van de verhoogde liggingen;</w:t>
      </w:r>
    </w:p>
    <w:p w:rsidR="00426731" w:rsidRPr="00A43B6E" w:rsidRDefault="00426731" w:rsidP="00426731">
      <w:pPr>
        <w:numPr>
          <w:ilvl w:val="0"/>
          <w:numId w:val="8"/>
        </w:numPr>
      </w:pPr>
      <w:r w:rsidRPr="00A43B6E">
        <w:t xml:space="preserve">Door verhoogde ligging is de ruimtelijke inpassing </w:t>
      </w:r>
      <w:r w:rsidR="00EA4948">
        <w:t xml:space="preserve">relatief </w:t>
      </w:r>
      <w:r w:rsidRPr="00A43B6E">
        <w:t>slecht;</w:t>
      </w:r>
    </w:p>
    <w:p w:rsidR="00426731" w:rsidRPr="00A43B6E" w:rsidRDefault="00426731" w:rsidP="00426731">
      <w:pPr>
        <w:numPr>
          <w:ilvl w:val="0"/>
          <w:numId w:val="8"/>
        </w:numPr>
      </w:pPr>
      <w:r w:rsidRPr="00A43B6E">
        <w:t>Geen draagvlak bij bewoners Zwethzone en Zwethkade’s.</w:t>
      </w:r>
    </w:p>
    <w:p w:rsidR="00426731" w:rsidRPr="00A43B6E" w:rsidRDefault="00426731" w:rsidP="00426731">
      <w:pPr>
        <w:spacing w:line="240" w:lineRule="auto"/>
        <w:rPr>
          <w:b/>
        </w:rPr>
      </w:pPr>
    </w:p>
    <w:p w:rsidR="00426731" w:rsidRPr="00A43B6E" w:rsidRDefault="00426731" w:rsidP="00426731">
      <w:pPr>
        <w:rPr>
          <w:u w:val="single"/>
        </w:rPr>
      </w:pPr>
      <w:r w:rsidRPr="00A43B6E">
        <w:rPr>
          <w:u w:val="single"/>
        </w:rPr>
        <w:t>Mitigeren van de effecten</w:t>
      </w:r>
    </w:p>
    <w:p w:rsidR="003239B1" w:rsidRDefault="00426731" w:rsidP="00426731">
      <w:pPr>
        <w:rPr>
          <w:i/>
        </w:rPr>
      </w:pPr>
      <w:r w:rsidRPr="00A43B6E">
        <w:rPr>
          <w:i/>
        </w:rPr>
        <w:t>Ruimtelij</w:t>
      </w:r>
      <w:r w:rsidR="003239B1">
        <w:rPr>
          <w:i/>
        </w:rPr>
        <w:t>ke inpassing en impact Zwethzone</w:t>
      </w:r>
    </w:p>
    <w:p w:rsidR="00426731" w:rsidRPr="00A43B6E" w:rsidRDefault="00EF1EDC" w:rsidP="00426731">
      <w:r>
        <w:rPr>
          <w:noProof/>
        </w:rPr>
        <w:pict>
          <v:shape id="Afbeelding 4" o:spid="_x0000_s1031" type="#_x0000_t75" alt="0001a" style="position:absolute;margin-left:142.85pt;margin-top:33.55pt;width:261.55pt;height:130.4pt;z-index:1;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v:imagedata r:id="rId16" o:title="0001a"/>
            <w10:wrap type="square"/>
          </v:shape>
        </w:pict>
      </w:r>
      <w:r w:rsidR="003239B1">
        <w:t>H</w:t>
      </w:r>
      <w:r w:rsidR="00426731" w:rsidRPr="00A43B6E">
        <w:t>et zicht op de verhoogde liggingen en het ruimtebeslag van de verhoogde aansluiting Laan van Wateringse Veld kan verbeterd worden door nadere uitwerking. Het grondbeslag van de aansluiting Laan van Wateringse Veld kan kleiner worden door het steiler maken van de taluds.</w:t>
      </w:r>
    </w:p>
    <w:p w:rsidR="00426731" w:rsidRPr="00A43B6E" w:rsidRDefault="00426731" w:rsidP="00426731">
      <w:r w:rsidRPr="00A43B6E">
        <w:t>Deze nadere invulling van de maatregelen kan in samenspraak met bewoners en gebruikers (burgerparticipatie) worden vormgegeven.</w:t>
      </w:r>
    </w:p>
    <w:p w:rsidR="003239B1" w:rsidRDefault="008512FE" w:rsidP="00426731">
      <w:pPr>
        <w:rPr>
          <w:i/>
        </w:rPr>
      </w:pPr>
      <w:r>
        <w:rPr>
          <w:i/>
        </w:rPr>
        <w:br/>
      </w:r>
      <w:r w:rsidR="00426731" w:rsidRPr="00A43B6E">
        <w:rPr>
          <w:i/>
        </w:rPr>
        <w:t>Geluid- en lichthinde</w:t>
      </w:r>
      <w:r w:rsidR="003239B1">
        <w:rPr>
          <w:i/>
        </w:rPr>
        <w:t>r</w:t>
      </w:r>
    </w:p>
    <w:p w:rsidR="00426731" w:rsidRPr="003239B1" w:rsidRDefault="003239B1" w:rsidP="00426731">
      <w:pPr>
        <w:rPr>
          <w:i/>
        </w:rPr>
      </w:pPr>
      <w:r>
        <w:t xml:space="preserve">Deze </w:t>
      </w:r>
      <w:r w:rsidR="00426731" w:rsidRPr="00A43B6E">
        <w:t>kunnen worden verminderd door verhoging van afschermende en geluidwerende voorzieningen. In geval van grondwallen kan dit financieel voordelig zijn vanwege een overschot aan grond van het project (tevens duurzamer door minder afvoeren van de overtollige grond). De nadere invulling van de maatregelen kan in samenspraak met een burgerparticipatie worden vormgegeven.</w:t>
      </w:r>
    </w:p>
    <w:p w:rsidR="003239B1" w:rsidRDefault="008512FE" w:rsidP="00426731">
      <w:r>
        <w:rPr>
          <w:i/>
        </w:rPr>
        <w:br/>
      </w:r>
      <w:r w:rsidR="00426731" w:rsidRPr="00A43B6E">
        <w:rPr>
          <w:i/>
        </w:rPr>
        <w:t>Langere realisatietijd</w:t>
      </w:r>
    </w:p>
    <w:p w:rsidR="00426731" w:rsidRPr="00A43B6E" w:rsidRDefault="003239B1" w:rsidP="00426731">
      <w:pPr>
        <w:rPr>
          <w:b/>
          <w:i/>
        </w:rPr>
      </w:pPr>
      <w:r>
        <w:t>D</w:t>
      </w:r>
      <w:r w:rsidR="00426731" w:rsidRPr="00A43B6E">
        <w:t>e grondslag van het project maakt het noodzakelijk om door middel van voorbelastingen de zettingen uit de ondergrond te halen. De realisatietijd kan versneld worden door licht ophoogmateriaal toe te passen. Dit is kostenverhogend en over het algemee</w:t>
      </w:r>
      <w:r w:rsidR="00EA4948">
        <w:t>n is lichtophoogmateriaal ge</w:t>
      </w:r>
      <w:r w:rsidR="00426731" w:rsidRPr="00A43B6E">
        <w:t>en duurzaam materiaal.</w:t>
      </w:r>
      <w:r w:rsidR="00426731" w:rsidRPr="00A43B6E">
        <w:rPr>
          <w:b/>
        </w:rPr>
        <w:br w:type="page"/>
      </w:r>
      <w:r w:rsidR="00426731" w:rsidRPr="00A43B6E">
        <w:rPr>
          <w:b/>
        </w:rPr>
        <w:lastRenderedPageBreak/>
        <w:t xml:space="preserve">Voor- en nadelen varianten: </w:t>
      </w:r>
      <w:r w:rsidR="00426731" w:rsidRPr="00A43B6E">
        <w:rPr>
          <w:b/>
          <w:i/>
        </w:rPr>
        <w:t>Westlandvariant</w:t>
      </w:r>
    </w:p>
    <w:p w:rsidR="00426731" w:rsidRPr="00A43B6E" w:rsidRDefault="00426731" w:rsidP="00426731">
      <w:r w:rsidRPr="00A43B6E">
        <w:t>De N211 wordt ter plaatse van de aansluiting N222 Veilingroute – Wateringveldseweg verdiept aangelegd, de zuidelijke aansluiting Laan van Wateringse Veld wordt verdiept en onder de N211 ontsloten. De verzorgingsplaats blijft grotendeels op de huidige locatie in de Zwethzone gehandhaafd.</w:t>
      </w:r>
    </w:p>
    <w:p w:rsidR="00426731" w:rsidRPr="00A43B6E" w:rsidRDefault="00426731" w:rsidP="00426731">
      <w:pPr>
        <w:spacing w:line="240" w:lineRule="auto"/>
        <w:rPr>
          <w:rFonts w:cs="Arial"/>
          <w:sz w:val="17"/>
          <w:szCs w:val="17"/>
          <w:lang w:eastAsia="en-US"/>
        </w:rPr>
      </w:pPr>
    </w:p>
    <w:p w:rsidR="00426731" w:rsidRPr="00A43B6E" w:rsidRDefault="00EF1EDC" w:rsidP="00426731">
      <w:pPr>
        <w:rPr>
          <w:u w:val="single"/>
        </w:rPr>
      </w:pPr>
      <w:r>
        <w:rPr>
          <w:noProof/>
        </w:rPr>
        <w:pict>
          <v:shape id="Afbeelding 6" o:spid="_x0000_s1030" type="#_x0000_t75" style="position:absolute;margin-left:157.1pt;margin-top:7.3pt;width:247.7pt;height:139.35pt;z-index:-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wrapcoords="-65 0 -65 21484 21600 21484 21600 0 -65 0">
            <v:imagedata r:id="rId17" o:title=""/>
            <w10:wrap type="tight"/>
          </v:shape>
        </w:pict>
      </w:r>
      <w:r w:rsidR="00426731" w:rsidRPr="00A43B6E">
        <w:rPr>
          <w:u w:val="single"/>
        </w:rPr>
        <w:t>Voordelen van deze variant zijn:</w:t>
      </w:r>
    </w:p>
    <w:p w:rsidR="00426731" w:rsidRPr="00A43B6E" w:rsidRDefault="00426731" w:rsidP="00426731">
      <w:pPr>
        <w:numPr>
          <w:ilvl w:val="0"/>
          <w:numId w:val="8"/>
        </w:numPr>
      </w:pPr>
      <w:r w:rsidRPr="00A43B6E">
        <w:t>Goede ruimtelijke inpassing;</w:t>
      </w:r>
    </w:p>
    <w:p w:rsidR="00426731" w:rsidRPr="00A43B6E" w:rsidRDefault="00426731" w:rsidP="00426731">
      <w:pPr>
        <w:numPr>
          <w:ilvl w:val="0"/>
          <w:numId w:val="8"/>
        </w:numPr>
      </w:pPr>
      <w:r w:rsidRPr="00A43B6E">
        <w:t>Bij de aansluiting Laan van Wateringse Veld betere geluidswering;</w:t>
      </w:r>
    </w:p>
    <w:p w:rsidR="00426731" w:rsidRPr="00A43B6E" w:rsidRDefault="00426731" w:rsidP="00426731">
      <w:pPr>
        <w:numPr>
          <w:ilvl w:val="0"/>
          <w:numId w:val="8"/>
        </w:numPr>
      </w:pPr>
      <w:r w:rsidRPr="00A43B6E">
        <w:t>Snellere realisatie bij aansluiting N222 Veilingroute;</w:t>
      </w:r>
    </w:p>
    <w:p w:rsidR="00426731" w:rsidRPr="00A43B6E" w:rsidRDefault="00426731" w:rsidP="00426731">
      <w:pPr>
        <w:numPr>
          <w:ilvl w:val="0"/>
          <w:numId w:val="8"/>
        </w:numPr>
      </w:pPr>
      <w:r w:rsidRPr="00A43B6E">
        <w:t>Groter draagvlak bij bewoners en belanghebbenden.</w:t>
      </w:r>
    </w:p>
    <w:p w:rsidR="00426731" w:rsidRPr="00A43B6E" w:rsidRDefault="00426731" w:rsidP="00426731">
      <w:pPr>
        <w:spacing w:line="240" w:lineRule="auto"/>
        <w:contextualSpacing/>
        <w:rPr>
          <w:rFonts w:cs="Arial"/>
          <w:sz w:val="17"/>
          <w:szCs w:val="17"/>
          <w:lang w:eastAsia="en-US"/>
        </w:rPr>
      </w:pPr>
    </w:p>
    <w:p w:rsidR="00426731" w:rsidRPr="00A43B6E" w:rsidRDefault="00426731" w:rsidP="00426731">
      <w:pPr>
        <w:rPr>
          <w:u w:val="single"/>
        </w:rPr>
      </w:pPr>
      <w:r w:rsidRPr="00A43B6E">
        <w:rPr>
          <w:u w:val="single"/>
        </w:rPr>
        <w:t>Nadelen van deze variant zijn:</w:t>
      </w:r>
    </w:p>
    <w:p w:rsidR="00426731" w:rsidRPr="00A43B6E" w:rsidRDefault="00426731" w:rsidP="00426731">
      <w:pPr>
        <w:numPr>
          <w:ilvl w:val="0"/>
          <w:numId w:val="8"/>
        </w:numPr>
      </w:pPr>
      <w:r w:rsidRPr="00A43B6E">
        <w:t>Beheer e</w:t>
      </w:r>
      <w:r w:rsidR="00EA4948">
        <w:t>n onderhoudskosten zijn hoger</w:t>
      </w:r>
      <w:r w:rsidRPr="00A43B6E">
        <w:t>;</w:t>
      </w:r>
    </w:p>
    <w:p w:rsidR="00426731" w:rsidRPr="00A43B6E" w:rsidRDefault="00426731" w:rsidP="00426731">
      <w:pPr>
        <w:numPr>
          <w:ilvl w:val="0"/>
          <w:numId w:val="8"/>
        </w:numPr>
      </w:pPr>
      <w:r w:rsidRPr="00A43B6E">
        <w:t>Faseringen zijn complexer;</w:t>
      </w:r>
    </w:p>
    <w:p w:rsidR="00426731" w:rsidRPr="00A43B6E" w:rsidRDefault="00426731" w:rsidP="00426731">
      <w:pPr>
        <w:numPr>
          <w:ilvl w:val="0"/>
          <w:numId w:val="8"/>
        </w:numPr>
      </w:pPr>
      <w:r w:rsidRPr="00A43B6E">
        <w:t>Hoge realisatiekosten;</w:t>
      </w:r>
    </w:p>
    <w:p w:rsidR="00426731" w:rsidRPr="00A43B6E" w:rsidRDefault="00426731" w:rsidP="00426731">
      <w:pPr>
        <w:numPr>
          <w:ilvl w:val="0"/>
          <w:numId w:val="8"/>
        </w:numPr>
      </w:pPr>
      <w:r w:rsidRPr="00A43B6E">
        <w:t>De doorstroming bij aans</w:t>
      </w:r>
      <w:r w:rsidR="00EA4948">
        <w:t xml:space="preserve">luiting Laan van Wateringse </w:t>
      </w:r>
      <w:r w:rsidR="000A6909">
        <w:t xml:space="preserve">Veld </w:t>
      </w:r>
      <w:r w:rsidR="00EA4948">
        <w:t>vermindert</w:t>
      </w:r>
      <w:r w:rsidRPr="00A43B6E">
        <w:t xml:space="preserve"> door een verticaal steil en ho</w:t>
      </w:r>
      <w:r w:rsidR="00EA4948">
        <w:t>rizontaal krap verloop</w:t>
      </w:r>
      <w:r w:rsidRPr="00A43B6E">
        <w:t>;</w:t>
      </w:r>
    </w:p>
    <w:p w:rsidR="00426731" w:rsidRPr="00A43B6E" w:rsidRDefault="00426731" w:rsidP="00426731">
      <w:pPr>
        <w:numPr>
          <w:ilvl w:val="0"/>
          <w:numId w:val="8"/>
        </w:numPr>
      </w:pPr>
      <w:r w:rsidRPr="00A43B6E">
        <w:t xml:space="preserve">De aansluiting Laan van Wateringse Veld kan door weggebruikers als claustrofobisch worden gezien door het rijden </w:t>
      </w:r>
      <w:r w:rsidR="00EA4948">
        <w:t xml:space="preserve">in een krappe onderdoorgang </w:t>
      </w:r>
      <w:r w:rsidRPr="00A43B6E">
        <w:t xml:space="preserve">tussen </w:t>
      </w:r>
      <w:r w:rsidR="00EA4948">
        <w:t xml:space="preserve">hoge </w:t>
      </w:r>
      <w:r w:rsidRPr="00A43B6E">
        <w:t xml:space="preserve">tunnelwanden en </w:t>
      </w:r>
      <w:r w:rsidR="00EA4948">
        <w:t>ver</w:t>
      </w:r>
      <w:r w:rsidRPr="00A43B6E">
        <w:t>minder</w:t>
      </w:r>
      <w:r w:rsidR="00EA4948">
        <w:t>d</w:t>
      </w:r>
      <w:r w:rsidRPr="00A43B6E">
        <w:t xml:space="preserve"> zicht op de kruisingsvlakken.</w:t>
      </w:r>
    </w:p>
    <w:p w:rsidR="00426731" w:rsidRPr="00A43B6E" w:rsidRDefault="00426731" w:rsidP="00426731">
      <w:pPr>
        <w:spacing w:line="240" w:lineRule="auto"/>
        <w:rPr>
          <w:rFonts w:cs="Arial"/>
          <w:sz w:val="17"/>
          <w:szCs w:val="17"/>
          <w:lang w:eastAsia="en-US"/>
        </w:rPr>
      </w:pPr>
    </w:p>
    <w:p w:rsidR="00426731" w:rsidRPr="00A43B6E" w:rsidRDefault="00426731" w:rsidP="00426731">
      <w:pPr>
        <w:rPr>
          <w:u w:val="single"/>
        </w:rPr>
      </w:pPr>
      <w:r w:rsidRPr="00A43B6E">
        <w:rPr>
          <w:u w:val="single"/>
        </w:rPr>
        <w:t>Mitigeren van de negatieve nadelen</w:t>
      </w:r>
    </w:p>
    <w:p w:rsidR="003239B1" w:rsidRDefault="00426731" w:rsidP="00426731">
      <w:r w:rsidRPr="00EA4948">
        <w:rPr>
          <w:i/>
        </w:rPr>
        <w:t>Doorstroming</w:t>
      </w:r>
    </w:p>
    <w:p w:rsidR="00426731" w:rsidRPr="00A43B6E" w:rsidRDefault="003239B1" w:rsidP="00426731">
      <w:r>
        <w:t>D</w:t>
      </w:r>
      <w:r w:rsidR="00426731" w:rsidRPr="00A43B6E">
        <w:t>e aansluiting Laan van Wateringse Veld functioneert qua doorstroming maar de steile hellingen, het krappe dwarsprofiel en het zicht op de kruispuntsvlakken kunnen wel negatieve effecten hebben op de vrije afstroming. Het aanpassen van de hellingen van de aansluiting zal er voor zorgen dat aanliggende wegvakken niet meer voldoen aan de ontwerpeisen en verkeersveiligheidseisen.</w:t>
      </w:r>
    </w:p>
    <w:p w:rsidR="003239B1" w:rsidRDefault="008512FE" w:rsidP="00426731">
      <w:r>
        <w:rPr>
          <w:i/>
        </w:rPr>
        <w:br/>
      </w:r>
      <w:r w:rsidR="00426731" w:rsidRPr="00EA4948">
        <w:rPr>
          <w:i/>
        </w:rPr>
        <w:t>Verkeersveiligheid</w:t>
      </w:r>
    </w:p>
    <w:p w:rsidR="00426731" w:rsidRDefault="003239B1" w:rsidP="00426731">
      <w:r>
        <w:t>D</w:t>
      </w:r>
      <w:r w:rsidR="00426731" w:rsidRPr="00A43B6E">
        <w:t xml:space="preserve">e verdiepte ligging van de zuidelijke aansluiting benoemen de verkeersveiligheidsauditoren niet als “verkeersonveilig”. Het rijden tussen hoge tunnelwanden welke relatief kort op elkaar staan kan de weggebruiker als claustrofobisch ervaren en verder is het zicht op de kruispuntsvlakken niet optimaal. Deze kunnen alleen verzacht worden door verdiepte ligging verder te vergroten om zo de zichtlijnen verder te verbeteren. De realisatiekosten en grondverwervingskosten zullen daardoor navenant stijgen. </w:t>
      </w:r>
    </w:p>
    <w:p w:rsidR="00426731" w:rsidRPr="00A43B6E" w:rsidRDefault="00EF1EDC" w:rsidP="003239B1">
      <w:pPr>
        <w:rPr>
          <w:b/>
        </w:rPr>
      </w:pPr>
      <w:r>
        <w:rPr>
          <w:noProof/>
        </w:rPr>
        <w:pict>
          <v:shape id="Afbeelding 7" o:spid="_x0000_s1029" type="#_x0000_t75" style="position:absolute;margin-left:-1.95pt;margin-top:13pt;width:202.3pt;height:113.75pt;z-index:-5;visibility:visible;mso-wrap-style:square;mso-wrap-distance-left:9pt;mso-wrap-distance-top:0;mso-wrap-distance-right:9pt;mso-wrap-distance-bottom:0;mso-position-horizontal-relative:text;mso-position-vertical-relative:text;mso-width-relative:page;mso-height-relative:page" wrapcoords="-86 0 -86 21294 21600 21294 21600 0 -86 0">
            <v:imagedata r:id="rId18" o:title=""/>
            <w10:wrap type="tight"/>
          </v:shape>
        </w:pict>
      </w:r>
      <w:r>
        <w:rPr>
          <w:noProof/>
        </w:rPr>
        <w:pict>
          <v:shape id="Afbeelding 8" o:spid="_x0000_s1028" type="#_x0000_t75" alt="N211_004_KP001_inrit-zuidwest-logo" style="position:absolute;margin-left:202.7pt;margin-top:13pt;width:202.1pt;height:113.45pt;z-index:-4;visibility:visible;mso-wrap-style:square;mso-wrap-distance-left:9pt;mso-wrap-distance-top:0;mso-wrap-distance-right:9pt;mso-wrap-distance-bottom:0;mso-position-horizontal-relative:text;mso-position-vertical-relative:text;mso-width-relative:page;mso-height-relative:page" wrapcoords="-86 0 -86 21447 21600 21447 21600 0 -86 0">
            <v:imagedata r:id="rId19" o:title="N211_004_KP001_inrit-zuidwest-logo"/>
            <w10:wrap type="tight"/>
          </v:shape>
        </w:pict>
      </w:r>
      <w:r w:rsidR="00426731" w:rsidRPr="00A43B6E">
        <w:br w:type="page"/>
      </w:r>
      <w:r w:rsidR="00426731" w:rsidRPr="00A43B6E">
        <w:rPr>
          <w:b/>
        </w:rPr>
        <w:lastRenderedPageBreak/>
        <w:t xml:space="preserve">Voor- en nadelen varianten: </w:t>
      </w:r>
      <w:r w:rsidR="00426731" w:rsidRPr="00AB2718">
        <w:rPr>
          <w:b/>
          <w:i/>
        </w:rPr>
        <w:t>Wippoldervariant</w:t>
      </w:r>
    </w:p>
    <w:p w:rsidR="00426731" w:rsidRPr="00A43B6E" w:rsidRDefault="00426731" w:rsidP="00426731">
      <w:r w:rsidRPr="00A43B6E">
        <w:t xml:space="preserve">De verzorgingsplaats wordt ter plaatse van de N211 opgeheven. De N211 wordt ter plaatse van de aansluiting N222 Veilingroute – Wateringveldseweg verdiept aangelegd, de zuidelijke aansluiting Laan van Wateringse Veld wordt verhoogd en over de N211 ontsloten. </w:t>
      </w:r>
    </w:p>
    <w:p w:rsidR="00426731" w:rsidRPr="00A43B6E" w:rsidRDefault="00426731" w:rsidP="00426731"/>
    <w:p w:rsidR="00426731" w:rsidRPr="00A43B6E" w:rsidRDefault="00426731" w:rsidP="00426731">
      <w:pPr>
        <w:rPr>
          <w:u w:val="single"/>
        </w:rPr>
      </w:pPr>
      <w:r w:rsidRPr="00A43B6E">
        <w:rPr>
          <w:u w:val="single"/>
        </w:rPr>
        <w:t>Voordelen van deze variant zijn:</w:t>
      </w:r>
    </w:p>
    <w:p w:rsidR="00426731" w:rsidRPr="00A43B6E" w:rsidRDefault="00EF1EDC" w:rsidP="00426731">
      <w:pPr>
        <w:numPr>
          <w:ilvl w:val="0"/>
          <w:numId w:val="8"/>
        </w:numPr>
      </w:pPr>
      <w:r>
        <w:rPr>
          <w:noProof/>
        </w:rPr>
        <w:pict>
          <v:shape id="Afbeelding 9" o:spid="_x0000_s1027" type="#_x0000_t75" alt="N211_008_KP002_overzicht-zuidwest-logo" style="position:absolute;left:0;text-align:left;margin-left:173.75pt;margin-top:.75pt;width:231.15pt;height:130pt;z-index:-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70 0 -70 21475 21600 21475 21600 0 -70 0">
            <v:imagedata r:id="rId20" o:title="N211_008_KP002_overzicht-zuidwest-logo"/>
            <w10:wrap type="tight"/>
          </v:shape>
        </w:pict>
      </w:r>
      <w:r w:rsidR="00426731" w:rsidRPr="00A43B6E">
        <w:t>Beperking impact Zwethzone door wegvallen verzorgingsplaats en de aansluiting daarvan;</w:t>
      </w:r>
    </w:p>
    <w:p w:rsidR="00426731" w:rsidRPr="00A43B6E" w:rsidRDefault="00426731" w:rsidP="00426731">
      <w:pPr>
        <w:numPr>
          <w:ilvl w:val="0"/>
          <w:numId w:val="8"/>
        </w:numPr>
      </w:pPr>
      <w:r w:rsidRPr="00A43B6E">
        <w:t>Goede doorstromingen met groeimogelijkheden voor verkeer ter plaatse van de aansluiting N222 op de N211 door wegvallen van verkeer van en naar de verzorgingsplaats;</w:t>
      </w:r>
    </w:p>
    <w:p w:rsidR="00426731" w:rsidRPr="00A43B6E" w:rsidRDefault="00426731" w:rsidP="00426731">
      <w:pPr>
        <w:numPr>
          <w:ilvl w:val="0"/>
          <w:numId w:val="8"/>
        </w:numPr>
      </w:pPr>
      <w:r w:rsidRPr="00A43B6E">
        <w:t>Goede doorstroming door ruimer verticaal en horizontaal verloop van de aansluiting Laan van Wateringse Veld;</w:t>
      </w:r>
    </w:p>
    <w:p w:rsidR="00426731" w:rsidRPr="00A43B6E" w:rsidRDefault="00426731" w:rsidP="00426731">
      <w:pPr>
        <w:numPr>
          <w:ilvl w:val="0"/>
          <w:numId w:val="8"/>
        </w:numPr>
      </w:pPr>
      <w:r w:rsidRPr="00A43B6E">
        <w:t>Verhoogde ligging van de aansluiting Laan van Wateringse Veld geeft een goed zicht op de kruisingsvlakken en een ruim verticaal verloop van de aansluiting geeft goed zicht op wegverloop en verkeer;</w:t>
      </w:r>
    </w:p>
    <w:p w:rsidR="00426731" w:rsidRPr="00A43B6E" w:rsidRDefault="00426731" w:rsidP="00426731">
      <w:pPr>
        <w:numPr>
          <w:ilvl w:val="0"/>
          <w:numId w:val="8"/>
        </w:numPr>
      </w:pPr>
      <w:r w:rsidRPr="00A43B6E">
        <w:t>Eenvoudiger faseringen weggedeelte N211 ter plaatse van de aansluiting Laan van Wateringse Veld en daardoor ook minder tijdelijke aantasting van de Zwethzone;</w:t>
      </w:r>
    </w:p>
    <w:p w:rsidR="00426731" w:rsidRPr="00A43B6E" w:rsidRDefault="00426731" w:rsidP="00426731">
      <w:pPr>
        <w:numPr>
          <w:ilvl w:val="0"/>
          <w:numId w:val="8"/>
        </w:numPr>
      </w:pPr>
      <w:r w:rsidRPr="00A43B6E">
        <w:t>Minder aankoop van particulier</w:t>
      </w:r>
      <w:r w:rsidR="00EF7CF0">
        <w:t>e</w:t>
      </w:r>
      <w:r w:rsidRPr="00A43B6E">
        <w:t xml:space="preserve"> gronden zowel in de Zwethzone (geen verzorgingsplaats) als ter plaatse van de aansluiting Laan van Wateringse Veld (industrieterrein);</w:t>
      </w:r>
    </w:p>
    <w:p w:rsidR="00426731" w:rsidRPr="00A43B6E" w:rsidRDefault="00426731" w:rsidP="00426731">
      <w:pPr>
        <w:numPr>
          <w:ilvl w:val="0"/>
          <w:numId w:val="8"/>
        </w:numPr>
      </w:pPr>
      <w:r w:rsidRPr="00A43B6E">
        <w:t>Goede ruimtelijk inpassing ter plaatse van aansluiting N222 Veilingroute – Wateringveldseweg.</w:t>
      </w:r>
    </w:p>
    <w:p w:rsidR="00426731" w:rsidRPr="00A43B6E" w:rsidRDefault="00426731" w:rsidP="00426731">
      <w:pPr>
        <w:numPr>
          <w:ilvl w:val="0"/>
          <w:numId w:val="8"/>
        </w:numPr>
      </w:pPr>
      <w:r w:rsidRPr="00A43B6E">
        <w:t>Optimale verdeling van geluidsmaatregelen tussen de aansluitingen en Noord- en Zuidzijde.</w:t>
      </w:r>
    </w:p>
    <w:p w:rsidR="00426731" w:rsidRPr="00A43B6E" w:rsidRDefault="00426731" w:rsidP="00426731">
      <w:pPr>
        <w:spacing w:line="240" w:lineRule="auto"/>
        <w:contextualSpacing/>
        <w:rPr>
          <w:rFonts w:cs="Arial"/>
          <w:sz w:val="17"/>
          <w:szCs w:val="17"/>
          <w:lang w:eastAsia="en-US"/>
        </w:rPr>
      </w:pPr>
    </w:p>
    <w:p w:rsidR="00426731" w:rsidRPr="00A43B6E" w:rsidRDefault="00426731" w:rsidP="00426731">
      <w:pPr>
        <w:rPr>
          <w:u w:val="single"/>
        </w:rPr>
      </w:pPr>
      <w:r w:rsidRPr="00A43B6E">
        <w:rPr>
          <w:u w:val="single"/>
        </w:rPr>
        <w:t>Nadelen van deze variant zijn:</w:t>
      </w:r>
    </w:p>
    <w:p w:rsidR="00426731" w:rsidRPr="00A43B6E" w:rsidRDefault="00426731" w:rsidP="00426731">
      <w:pPr>
        <w:numPr>
          <w:ilvl w:val="0"/>
          <w:numId w:val="8"/>
        </w:numPr>
      </w:pPr>
      <w:r w:rsidRPr="00A43B6E">
        <w:t>De verminderde ruimtelijke inpassing ter plaatse van zuidelijke aansluiting Laan van Wateringse Veld;</w:t>
      </w:r>
    </w:p>
    <w:p w:rsidR="00426731" w:rsidRPr="00A43B6E" w:rsidRDefault="00426731" w:rsidP="00426731">
      <w:pPr>
        <w:numPr>
          <w:ilvl w:val="0"/>
          <w:numId w:val="8"/>
        </w:numPr>
      </w:pPr>
      <w:r w:rsidRPr="00A43B6E">
        <w:t>Wegvallen van de verzorgingsplaats en precario inkomsten verzorgingsplaats;</w:t>
      </w:r>
    </w:p>
    <w:p w:rsidR="00426731" w:rsidRPr="00A43B6E" w:rsidRDefault="00426731" w:rsidP="00426731">
      <w:pPr>
        <w:numPr>
          <w:ilvl w:val="0"/>
          <w:numId w:val="8"/>
        </w:numPr>
        <w:rPr>
          <w:rFonts w:cs="Arial"/>
          <w:sz w:val="17"/>
          <w:szCs w:val="17"/>
          <w:lang w:eastAsia="en-US"/>
        </w:rPr>
      </w:pPr>
      <w:r w:rsidRPr="00A43B6E">
        <w:t xml:space="preserve">Mogelijk extra proceduretijd door </w:t>
      </w:r>
      <w:r w:rsidR="00EF7CF0">
        <w:t xml:space="preserve">een procedure bij de </w:t>
      </w:r>
      <w:r w:rsidRPr="00A43B6E">
        <w:t>R</w:t>
      </w:r>
      <w:r w:rsidR="001F5F93">
        <w:t xml:space="preserve">aad van State </w:t>
      </w:r>
      <w:r w:rsidRPr="00A43B6E">
        <w:t>en onteigening</w:t>
      </w:r>
      <w:r w:rsidRPr="00A43B6E">
        <w:rPr>
          <w:sz w:val="17"/>
          <w:szCs w:val="17"/>
          <w:lang w:eastAsia="en-US"/>
        </w:rPr>
        <w:t>.</w:t>
      </w:r>
    </w:p>
    <w:p w:rsidR="00426731" w:rsidRPr="00A43B6E" w:rsidRDefault="00426731" w:rsidP="00426731">
      <w:pPr>
        <w:spacing w:line="240" w:lineRule="auto"/>
        <w:rPr>
          <w:rFonts w:cs="Arial"/>
          <w:sz w:val="17"/>
          <w:szCs w:val="17"/>
          <w:lang w:eastAsia="en-US"/>
        </w:rPr>
      </w:pPr>
    </w:p>
    <w:p w:rsidR="00426731" w:rsidRPr="00A43B6E" w:rsidRDefault="00426731" w:rsidP="00426731">
      <w:pPr>
        <w:rPr>
          <w:u w:val="single"/>
        </w:rPr>
      </w:pPr>
      <w:r w:rsidRPr="00A43B6E">
        <w:rPr>
          <w:u w:val="single"/>
        </w:rPr>
        <w:t>Mitigeren van de effecten</w:t>
      </w:r>
    </w:p>
    <w:p w:rsidR="00815CF1" w:rsidRDefault="00EF1EDC" w:rsidP="00426731">
      <w:pPr>
        <w:rPr>
          <w:i/>
        </w:rPr>
      </w:pPr>
      <w:r>
        <w:rPr>
          <w:noProof/>
        </w:rPr>
        <w:pict>
          <v:shape id="Afbeelding 10" o:spid="_x0000_s1026" type="#_x0000_t75" alt="Workshop" style="position:absolute;margin-left:229.6pt;margin-top:10.9pt;width:181.4pt;height:136.0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wrapcoords="-89 0 -89 21481 21600 21481 21600 0 -89 0">
            <v:imagedata r:id="rId21" o:title="Workshop"/>
            <w10:wrap type="tight"/>
          </v:shape>
        </w:pict>
      </w:r>
      <w:r w:rsidR="00426731" w:rsidRPr="00A43B6E">
        <w:rPr>
          <w:i/>
        </w:rPr>
        <w:t>Ruimtelijke inpassing en impact Zwethzone</w:t>
      </w:r>
    </w:p>
    <w:p w:rsidR="00426731" w:rsidRPr="00A43B6E" w:rsidRDefault="00815CF1" w:rsidP="00426731">
      <w:r>
        <w:t>H</w:t>
      </w:r>
      <w:r w:rsidR="00426731" w:rsidRPr="00A43B6E">
        <w:t>et zicht op de verhoogde zuidelijke aansluiting en de ruimte die de verhoogde aansluiting nodig heeft kan verzacht worden door nadere uitwerking. Het grondbeslag op de Zwethzone kan verbeterd worden door het steiler maken van de taluds en de grondwal kan beter ingepast worden. Deze aanpassingen en optimalisaties kunnen door middel van burgerparticipatie goed ingevuld worden.</w:t>
      </w:r>
    </w:p>
    <w:p w:rsidR="003239B1" w:rsidRDefault="008512FE" w:rsidP="00426731">
      <w:pPr>
        <w:rPr>
          <w:i/>
        </w:rPr>
      </w:pPr>
      <w:r>
        <w:rPr>
          <w:i/>
        </w:rPr>
        <w:br/>
      </w:r>
      <w:r w:rsidR="003239B1">
        <w:rPr>
          <w:i/>
        </w:rPr>
        <w:t>Geluid- en lichthinde</w:t>
      </w:r>
      <w:r w:rsidR="004C743D">
        <w:rPr>
          <w:i/>
        </w:rPr>
        <w:t>r</w:t>
      </w:r>
    </w:p>
    <w:p w:rsidR="00426731" w:rsidRPr="00A43B6E" w:rsidRDefault="003239B1" w:rsidP="00426731">
      <w:r>
        <w:t>Deze</w:t>
      </w:r>
      <w:r w:rsidR="00426731" w:rsidRPr="00A43B6E">
        <w:t xml:space="preserve"> kunnen worden verminderd door verhoging van afschermende en geluidwerende voorzieningen. In geval van grondwallen kan dit financieel voordelig zijn vanwege een overschot aan grond van het project (tevens duurzamer door minder afvoeren van de overtollige grond). Het wegvallen van de ver</w:t>
      </w:r>
      <w:r w:rsidR="00D15030">
        <w:t xml:space="preserve">zorgingsplaats </w:t>
      </w:r>
      <w:r w:rsidR="00EA4948">
        <w:t xml:space="preserve">maakt het mogelijk </w:t>
      </w:r>
      <w:r w:rsidR="00426731" w:rsidRPr="00A43B6E">
        <w:t xml:space="preserve">de geluidwering dichter op de weg </w:t>
      </w:r>
      <w:r w:rsidR="00EA4948">
        <w:t>te plaatsen en voorkomt</w:t>
      </w:r>
      <w:r w:rsidR="00426731" w:rsidRPr="00A43B6E">
        <w:t xml:space="preserve"> gaten </w:t>
      </w:r>
      <w:r w:rsidR="00EA4948">
        <w:t xml:space="preserve">in de </w:t>
      </w:r>
      <w:r w:rsidR="00426731" w:rsidRPr="00A43B6E">
        <w:t>geluidswering ten behoeve van ontsluiting van de verzorgingsplaats</w:t>
      </w:r>
      <w:r w:rsidR="0087217B">
        <w:t xml:space="preserve">, deze kunnen </w:t>
      </w:r>
      <w:r w:rsidR="00426731" w:rsidRPr="00A43B6E">
        <w:t>gedicht worden. De nadere invulling van de maatregelen kan in samenspraak met een burgerparticipatietraject worden vormgegeven.</w:t>
      </w:r>
    </w:p>
    <w:p w:rsidR="00815CF1" w:rsidRDefault="00426731" w:rsidP="00426731">
      <w:pPr>
        <w:rPr>
          <w:i/>
        </w:rPr>
      </w:pPr>
      <w:r w:rsidRPr="00A43B6E">
        <w:rPr>
          <w:i/>
        </w:rPr>
        <w:lastRenderedPageBreak/>
        <w:t>Beheer en onderhoud</w:t>
      </w:r>
    </w:p>
    <w:p w:rsidR="00426731" w:rsidRPr="00A43B6E" w:rsidRDefault="00815CF1" w:rsidP="00426731">
      <w:r>
        <w:t xml:space="preserve">De verdiepte ligging vraagt </w:t>
      </w:r>
      <w:r w:rsidR="00EF7CF0">
        <w:t xml:space="preserve">om </w:t>
      </w:r>
      <w:r>
        <w:t xml:space="preserve">een specifieke aanpak van beheer en onderhoud. </w:t>
      </w:r>
      <w:r w:rsidR="00426731" w:rsidRPr="00A43B6E">
        <w:t xml:space="preserve">De effecten van de verdiepte liggingen kunnen worden verzacht door bij de realisatie hoge eisen te stellen aan beheer en onderhoudsaspecten. </w:t>
      </w:r>
    </w:p>
    <w:p w:rsidR="00815CF1" w:rsidRDefault="008512FE" w:rsidP="00426731">
      <w:pPr>
        <w:rPr>
          <w:i/>
        </w:rPr>
      </w:pPr>
      <w:r>
        <w:rPr>
          <w:i/>
        </w:rPr>
        <w:br/>
      </w:r>
      <w:r w:rsidR="00815CF1">
        <w:rPr>
          <w:i/>
        </w:rPr>
        <w:t>Inkomsten</w:t>
      </w:r>
    </w:p>
    <w:p w:rsidR="00426731" w:rsidRPr="00A43B6E" w:rsidRDefault="00426731" w:rsidP="00426731">
      <w:r w:rsidRPr="00A43B6E">
        <w:t>Het plaatsen van de verzorgingsplaats buiten de Zwethzone vergroot de Zwethzone en verkleint daarmee impact van de weg op de Zwethzone. Maar een locatie met eenzelfde aanbod van verkeer, welke benodigd is voor een goed lopende verzorgingsplaats, is moeilijk te vinden.</w:t>
      </w:r>
    </w:p>
    <w:p w:rsidR="00815CF1" w:rsidRDefault="008512FE" w:rsidP="00426731">
      <w:pPr>
        <w:rPr>
          <w:i/>
        </w:rPr>
      </w:pPr>
      <w:r>
        <w:rPr>
          <w:i/>
        </w:rPr>
        <w:br/>
      </w:r>
      <w:r w:rsidR="00426731" w:rsidRPr="00A43B6E">
        <w:rPr>
          <w:i/>
        </w:rPr>
        <w:t>Proceduretijd</w:t>
      </w:r>
    </w:p>
    <w:p w:rsidR="00426731" w:rsidRPr="000573C6" w:rsidRDefault="00815CF1" w:rsidP="000573C6">
      <w:pPr>
        <w:rPr>
          <w:rFonts w:cs="Arial"/>
          <w:sz w:val="17"/>
          <w:szCs w:val="17"/>
          <w:lang w:eastAsia="en-US"/>
        </w:rPr>
      </w:pPr>
      <w:r>
        <w:t>E</w:t>
      </w:r>
      <w:r w:rsidR="00426731" w:rsidRPr="00A43B6E">
        <w:t xml:space="preserve">r moet rekening gehouden worden met proceduretijd maar dit </w:t>
      </w:r>
      <w:r w:rsidR="004C743D">
        <w:t>kan</w:t>
      </w:r>
      <w:r w:rsidR="00426731" w:rsidRPr="00A43B6E">
        <w:t xml:space="preserve"> een voordeel voor zowel de bezwarenmaker als de provincie. Deze proceduretijd dwingt partijen om goed overleg te voeren en te kijken waar een gemeenschappelijk belang kan worden gehaald.</w:t>
      </w:r>
      <w:r w:rsidR="000573C6">
        <w:rPr>
          <w:b/>
        </w:rPr>
        <w:br w:type="page"/>
      </w:r>
      <w:r w:rsidR="00426731" w:rsidRPr="00B6528C">
        <w:rPr>
          <w:b/>
        </w:rPr>
        <w:lastRenderedPageBreak/>
        <w:t>Financiën en dekking</w:t>
      </w:r>
    </w:p>
    <w:p w:rsidR="0094614D" w:rsidRDefault="00D67D47" w:rsidP="0094614D">
      <w:pPr>
        <w:spacing w:line="284" w:lineRule="atLeast"/>
      </w:pPr>
      <w:r>
        <w:t>Uw Staten hebben</w:t>
      </w:r>
      <w:r w:rsidR="0094614D">
        <w:t xml:space="preserve"> op 11 november 2015 een uitvoeringsbesluit genomen waarin besloten is om de verkenningsfase af te sluiten en te starten met de realisatiefase</w:t>
      </w:r>
      <w:r>
        <w:t xml:space="preserve">. Daarnaast is </w:t>
      </w:r>
      <w:r w:rsidR="0094614D">
        <w:t>een investeringskrediet van € 43,0 mln</w:t>
      </w:r>
      <w:r w:rsidR="0087217B">
        <w:t>.</w:t>
      </w:r>
      <w:r w:rsidR="0094614D">
        <w:t xml:space="preserve"> beschikbaar </w:t>
      </w:r>
      <w:r>
        <w:t>gesteld</w:t>
      </w:r>
      <w:r w:rsidR="0094614D">
        <w:t xml:space="preserve"> (inclusief </w:t>
      </w:r>
      <w:r w:rsidR="004C743D">
        <w:t>al</w:t>
      </w:r>
      <w:r w:rsidR="0094614D">
        <w:t xml:space="preserve"> geactiveerde uitgaven en raming voorbereidingskosten).</w:t>
      </w:r>
    </w:p>
    <w:p w:rsidR="004C743D" w:rsidRDefault="0094614D" w:rsidP="0094614D">
      <w:pPr>
        <w:spacing w:line="284" w:lineRule="atLeast"/>
      </w:pPr>
      <w:r>
        <w:t xml:space="preserve">Bij </w:t>
      </w:r>
      <w:r w:rsidR="00D67D47">
        <w:t xml:space="preserve">het </w:t>
      </w:r>
      <w:r>
        <w:t>Kaderbesluit 2017 is voor de N211 Wippolderlaan (MIRT Haaglanden capaciteitsmaatregelen N211) € 4,25 mln</w:t>
      </w:r>
      <w:r w:rsidR="0087217B">
        <w:t xml:space="preserve">. </w:t>
      </w:r>
      <w:r>
        <w:t>extra budget toegekend, waarvan € 0,35 mln</w:t>
      </w:r>
      <w:r w:rsidR="0087217B">
        <w:t xml:space="preserve">. </w:t>
      </w:r>
      <w:r>
        <w:t xml:space="preserve">wordt bijgedragen door de gemeente </w:t>
      </w:r>
      <w:r w:rsidR="0087217B">
        <w:t>Westland</w:t>
      </w:r>
      <w:r>
        <w:t xml:space="preserve">. In het PZI 2018-2047 is het projectbudget met </w:t>
      </w:r>
      <w:r w:rsidR="00D67D47">
        <w:br/>
      </w:r>
      <w:r>
        <w:t>€ 0,58 mln</w:t>
      </w:r>
      <w:r w:rsidR="0087217B">
        <w:t>.</w:t>
      </w:r>
      <w:r>
        <w:t xml:space="preserve"> verlaagd in verband met de lagere vaststelling van de uurtarieven van de afdeling Projecten en </w:t>
      </w:r>
      <w:r w:rsidR="00512884">
        <w:t>P</w:t>
      </w:r>
      <w:r>
        <w:t>rogramma’s (overheadbesluit).</w:t>
      </w:r>
    </w:p>
    <w:p w:rsidR="004C743D" w:rsidRDefault="0094614D" w:rsidP="0094614D">
      <w:pPr>
        <w:spacing w:line="284" w:lineRule="atLeast"/>
      </w:pPr>
      <w:r>
        <w:t xml:space="preserve">Bij </w:t>
      </w:r>
      <w:r w:rsidR="00D67D47">
        <w:t xml:space="preserve">het </w:t>
      </w:r>
      <w:r>
        <w:t>Kaderbesluit 2019 is er voor de N211 Wippolderlaan € 4 miljoen budget beschikbaar gesteld vanuit de Programmatische Aanpak Rotterdam – Den Haag voor no-regret maatregelen</w:t>
      </w:r>
      <w:r w:rsidR="00512884">
        <w:t xml:space="preserve">. </w:t>
      </w:r>
    </w:p>
    <w:p w:rsidR="0094614D" w:rsidRDefault="00512884" w:rsidP="0094614D">
      <w:pPr>
        <w:spacing w:line="284" w:lineRule="atLeast"/>
      </w:pPr>
      <w:r>
        <w:t>V</w:t>
      </w:r>
      <w:r w:rsidR="0094614D">
        <w:t>erder is aangeven dat er nog een bestuurlijk besluit moest worden genomen over de voorgestelde maatregelen uit het burgerinitiatief (verdiepte ligging ongelijkvloerse kruisingen) en de verzorgingsplaats. De kosten zouden hiervoor liggen in de ordegrootte € 5 – 35 mln.</w:t>
      </w:r>
    </w:p>
    <w:p w:rsidR="004C743D" w:rsidRDefault="004C743D" w:rsidP="0094614D">
      <w:pPr>
        <w:spacing w:line="284" w:lineRule="atLeast"/>
      </w:pPr>
    </w:p>
    <w:p w:rsidR="004C743D" w:rsidRDefault="00D67D47" w:rsidP="0094614D">
      <w:pPr>
        <w:spacing w:line="284" w:lineRule="atLeast"/>
      </w:pPr>
      <w:r>
        <w:t>Voorgesteld wordt om h</w:t>
      </w:r>
      <w:r w:rsidR="0077438A" w:rsidRPr="0077438A">
        <w:t xml:space="preserve">et totale investeringskrediet </w:t>
      </w:r>
      <w:r w:rsidR="004C743D" w:rsidRPr="0077438A">
        <w:t xml:space="preserve">voor de realisatie van de Wippoldervariant </w:t>
      </w:r>
      <w:r w:rsidR="0077438A" w:rsidRPr="0077438A">
        <w:t>met € 20,57 mln</w:t>
      </w:r>
      <w:r w:rsidR="0087217B">
        <w:t>.</w:t>
      </w:r>
      <w:r w:rsidR="0077438A" w:rsidRPr="0077438A">
        <w:t xml:space="preserve"> te verhogen tot € 71,24 mln</w:t>
      </w:r>
      <w:r w:rsidR="0087217B">
        <w:t>.</w:t>
      </w:r>
      <w:r w:rsidR="0009219F">
        <w:t xml:space="preserve"> </w:t>
      </w:r>
      <w:r w:rsidR="0094614D">
        <w:t>Het college van de gemeente Westland zal aan de gemeenteraad voorstellen om voor de realisatie van de Wippoldervariant maximaal € 7 mln</w:t>
      </w:r>
      <w:r w:rsidR="0087217B">
        <w:t>.</w:t>
      </w:r>
      <w:r w:rsidR="0094614D">
        <w:t xml:space="preserve"> beschikbaar te stellen en zal aan</w:t>
      </w:r>
      <w:r w:rsidR="00512884">
        <w:t xml:space="preserve"> de</w:t>
      </w:r>
      <w:r w:rsidR="0094614D">
        <w:t xml:space="preserve"> provincie </w:t>
      </w:r>
      <w:r w:rsidR="0087217B">
        <w:t xml:space="preserve">Zuid-Holland, </w:t>
      </w:r>
      <w:r w:rsidR="0094614D">
        <w:t xml:space="preserve">via een nog te sluiten uitvoeringsovereenkomst, vragen om deze te realiseren. </w:t>
      </w:r>
    </w:p>
    <w:p w:rsidR="004C743D" w:rsidRDefault="0094614D" w:rsidP="0094614D">
      <w:pPr>
        <w:spacing w:line="284" w:lineRule="atLeast"/>
      </w:pPr>
      <w:r>
        <w:t xml:space="preserve">Voorgesteld wordt het provinciale aandeel in het project met € </w:t>
      </w:r>
      <w:r w:rsidR="0087217B">
        <w:t xml:space="preserve">13,57 </w:t>
      </w:r>
      <w:r>
        <w:t>mln</w:t>
      </w:r>
      <w:r w:rsidR="0087217B">
        <w:t>.</w:t>
      </w:r>
      <w:r>
        <w:t xml:space="preserve"> te verhogen ten laste </w:t>
      </w:r>
      <w:bookmarkStart w:id="0" w:name="_GoBack"/>
      <w:r>
        <w:t xml:space="preserve">van de middelen die in het PZI zijn gereserveerd voor de Programmatische aanpak Rotterdam – </w:t>
      </w:r>
      <w:bookmarkEnd w:id="0"/>
      <w:r>
        <w:t>Den Haag en dit te verwerken in het Kaderbesluit Infrastructuur 2020 en het PZI 2020-2049.</w:t>
      </w:r>
    </w:p>
    <w:p w:rsidR="00426731" w:rsidRDefault="0094614D" w:rsidP="0094614D">
      <w:pPr>
        <w:spacing w:line="284" w:lineRule="atLeast"/>
      </w:pPr>
      <w:r>
        <w:t>Het totale projectbudget komt daarmee op € 71,24 mln</w:t>
      </w:r>
      <w:r w:rsidR="0087217B">
        <w:t>.</w:t>
      </w:r>
      <w:r>
        <w:t>, waarvan € 0,72 mln</w:t>
      </w:r>
      <w:r w:rsidR="0087217B">
        <w:t>.</w:t>
      </w:r>
      <w:r>
        <w:t xml:space="preserve"> is ingezet voor werkzaamheden in de voorbereidingsfase. Voor de uitvoeringsfase is € 70,52 mln</w:t>
      </w:r>
      <w:r w:rsidR="0087217B">
        <w:t>.</w:t>
      </w:r>
      <w:r>
        <w:t xml:space="preserve"> beschikbaar.</w:t>
      </w:r>
    </w:p>
    <w:p w:rsidR="0094614D" w:rsidRDefault="0094614D" w:rsidP="0094614D">
      <w:pPr>
        <w:spacing w:line="284" w:lineRule="atLeast"/>
      </w:pPr>
    </w:p>
    <w:p w:rsidR="00426731" w:rsidRPr="000D7C37" w:rsidRDefault="00426731" w:rsidP="00426731">
      <w:pPr>
        <w:spacing w:line="284" w:lineRule="atLeast"/>
        <w:rPr>
          <w:b/>
        </w:rPr>
      </w:pPr>
      <w:r w:rsidRPr="000D7C37">
        <w:rPr>
          <w:b/>
        </w:rPr>
        <w:t>Juridische aspecten</w:t>
      </w:r>
    </w:p>
    <w:p w:rsidR="007117BB" w:rsidRDefault="007117BB" w:rsidP="007117BB">
      <w:pPr>
        <w:spacing w:line="284" w:lineRule="atLeast"/>
      </w:pPr>
      <w:r>
        <w:t xml:space="preserve">Voor de realisatie van de Wippoldervariant zal er een herziene uitvoeringsovereenkomst worden gesloten met de grondgebonden gemeenten Westland en Midden-Delfland. In deze uitvoeringsovereenkomst worden afspraken vastgelegd ten aanzien van de uitvoering, beheer en onderhoud, de te voeren ruimtelijke procedure en de financiële bijdragen. </w:t>
      </w:r>
    </w:p>
    <w:p w:rsidR="00426731" w:rsidRDefault="007117BB" w:rsidP="007117BB">
      <w:pPr>
        <w:spacing w:line="284" w:lineRule="atLeast"/>
      </w:pPr>
      <w:r>
        <w:t>De herziene uitvoeringsovereenkomst is geen onderdeel van dit besluit. De overeenkomst zal naar verwachting eind 2018, na de raadsbesluiten van de gemeenten Westland en Midden-Delfland, worden ondertekend door alle partijen.</w:t>
      </w:r>
    </w:p>
    <w:p w:rsidR="007117BB" w:rsidRDefault="007117BB" w:rsidP="007117BB">
      <w:pPr>
        <w:spacing w:line="284" w:lineRule="atLeast"/>
      </w:pPr>
    </w:p>
    <w:p w:rsidR="00426731" w:rsidRPr="00186AF6" w:rsidRDefault="00426731" w:rsidP="00426731">
      <w:pPr>
        <w:spacing w:line="284" w:lineRule="atLeast"/>
        <w:rPr>
          <w:b/>
        </w:rPr>
      </w:pPr>
      <w:r w:rsidRPr="00186AF6">
        <w:rPr>
          <w:b/>
        </w:rPr>
        <w:t>Vervolgproces</w:t>
      </w:r>
    </w:p>
    <w:p w:rsidR="00426731" w:rsidRDefault="00466587" w:rsidP="00426731">
      <w:pPr>
        <w:rPr>
          <w:rFonts w:cs="Arial"/>
          <w:iCs/>
        </w:rPr>
      </w:pPr>
      <w:r>
        <w:rPr>
          <w:rFonts w:cs="Arial"/>
          <w:iCs/>
        </w:rPr>
        <w:t>Nadat het</w:t>
      </w:r>
      <w:r w:rsidR="00426731">
        <w:rPr>
          <w:rFonts w:cs="Arial"/>
          <w:iCs/>
        </w:rPr>
        <w:t xml:space="preserve"> uitvoeringsbesluit project N211 Wippolderlaan is vastgesteld, wordt:</w:t>
      </w:r>
    </w:p>
    <w:p w:rsidR="00426731" w:rsidRDefault="00426731" w:rsidP="00426731">
      <w:pPr>
        <w:numPr>
          <w:ilvl w:val="0"/>
          <w:numId w:val="9"/>
        </w:numPr>
        <w:rPr>
          <w:rFonts w:cs="Arial"/>
          <w:iCs/>
        </w:rPr>
      </w:pPr>
      <w:r>
        <w:rPr>
          <w:rFonts w:cs="Arial"/>
          <w:iCs/>
        </w:rPr>
        <w:t>ook bij</w:t>
      </w:r>
      <w:r w:rsidR="00BB4F6F">
        <w:rPr>
          <w:rFonts w:cs="Arial"/>
          <w:iCs/>
        </w:rPr>
        <w:t xml:space="preserve"> het</w:t>
      </w:r>
      <w:r>
        <w:rPr>
          <w:rFonts w:cs="Arial"/>
          <w:iCs/>
        </w:rPr>
        <w:t xml:space="preserve"> raadsbesluit van de gemeente </w:t>
      </w:r>
      <w:r w:rsidR="0087217B">
        <w:rPr>
          <w:rFonts w:cs="Arial"/>
          <w:iCs/>
        </w:rPr>
        <w:t xml:space="preserve">Westland </w:t>
      </w:r>
      <w:r>
        <w:rPr>
          <w:rFonts w:cs="Arial"/>
          <w:iCs/>
        </w:rPr>
        <w:t xml:space="preserve">het ontwerp bestemmingsplanvariant aangepast naar </w:t>
      </w:r>
      <w:r w:rsidR="00BB4F6F">
        <w:rPr>
          <w:rFonts w:cs="Arial"/>
          <w:iCs/>
        </w:rPr>
        <w:t xml:space="preserve">de </w:t>
      </w:r>
      <w:r>
        <w:rPr>
          <w:rFonts w:cs="Arial"/>
          <w:iCs/>
        </w:rPr>
        <w:t xml:space="preserve">Wippoldervariant en </w:t>
      </w:r>
      <w:r w:rsidR="00BB4F6F">
        <w:rPr>
          <w:rFonts w:cs="Arial"/>
          <w:iCs/>
        </w:rPr>
        <w:t xml:space="preserve">de </w:t>
      </w:r>
      <w:r>
        <w:rPr>
          <w:rFonts w:cs="Arial"/>
          <w:iCs/>
        </w:rPr>
        <w:t>bestemmingsplanprocedure door de gemeente</w:t>
      </w:r>
      <w:r w:rsidR="00D67D47">
        <w:rPr>
          <w:rFonts w:cs="Arial"/>
          <w:iCs/>
        </w:rPr>
        <w:t>n</w:t>
      </w:r>
      <w:r>
        <w:rPr>
          <w:rFonts w:cs="Arial"/>
          <w:iCs/>
        </w:rPr>
        <w:t xml:space="preserve"> Westland en Midden-Delfland vervolgd, bestuurlijk wordt er geen provinciaal inpassingsplan voorzien;</w:t>
      </w:r>
    </w:p>
    <w:p w:rsidR="00426731" w:rsidRDefault="0034215B" w:rsidP="00426731">
      <w:pPr>
        <w:numPr>
          <w:ilvl w:val="0"/>
          <w:numId w:val="9"/>
        </w:numPr>
        <w:rPr>
          <w:rFonts w:cs="Arial"/>
          <w:iCs/>
        </w:rPr>
      </w:pPr>
      <w:r>
        <w:rPr>
          <w:rFonts w:cs="Arial"/>
          <w:iCs/>
        </w:rPr>
        <w:t>de</w:t>
      </w:r>
      <w:r w:rsidR="00426731">
        <w:rPr>
          <w:rFonts w:cs="Arial"/>
          <w:iCs/>
        </w:rPr>
        <w:t xml:space="preserve"> brede burgerparticipatie vervolgd</w:t>
      </w:r>
      <w:r>
        <w:rPr>
          <w:rFonts w:cs="Arial"/>
          <w:iCs/>
        </w:rPr>
        <w:t xml:space="preserve"> voor het verder</w:t>
      </w:r>
      <w:r w:rsidR="00426731">
        <w:rPr>
          <w:rFonts w:cs="Arial"/>
          <w:iCs/>
        </w:rPr>
        <w:t xml:space="preserve"> inpassen van de Wippoldervariant in zijn omgeving waaronder ook in de Zwethzone met medewerking van de gemeente</w:t>
      </w:r>
      <w:r w:rsidR="00D67D47">
        <w:rPr>
          <w:rFonts w:cs="Arial"/>
          <w:iCs/>
        </w:rPr>
        <w:t>n</w:t>
      </w:r>
      <w:r w:rsidR="00426731">
        <w:rPr>
          <w:rFonts w:cs="Arial"/>
          <w:iCs/>
        </w:rPr>
        <w:t xml:space="preserve"> Westland en Midden-Delfland;</w:t>
      </w:r>
    </w:p>
    <w:p w:rsidR="00426731" w:rsidRDefault="00426731" w:rsidP="00426731">
      <w:pPr>
        <w:numPr>
          <w:ilvl w:val="0"/>
          <w:numId w:val="9"/>
        </w:numPr>
        <w:rPr>
          <w:rFonts w:cs="Arial"/>
          <w:iCs/>
        </w:rPr>
      </w:pPr>
      <w:r>
        <w:rPr>
          <w:rFonts w:cs="Arial"/>
          <w:iCs/>
        </w:rPr>
        <w:t>het ontwerp v</w:t>
      </w:r>
      <w:r w:rsidR="00BB4F6F">
        <w:rPr>
          <w:rFonts w:cs="Arial"/>
          <w:iCs/>
        </w:rPr>
        <w:t>an de Wippolderlaan verder</w:t>
      </w:r>
      <w:r>
        <w:rPr>
          <w:rFonts w:cs="Arial"/>
          <w:iCs/>
        </w:rPr>
        <w:t xml:space="preserve"> uitgewerkt ten behoeve van </w:t>
      </w:r>
      <w:r w:rsidR="00BB4F6F">
        <w:rPr>
          <w:rFonts w:cs="Arial"/>
          <w:iCs/>
        </w:rPr>
        <w:t xml:space="preserve">de </w:t>
      </w:r>
      <w:r>
        <w:rPr>
          <w:rFonts w:cs="Arial"/>
          <w:iCs/>
        </w:rPr>
        <w:t xml:space="preserve">realisatie </w:t>
      </w:r>
      <w:r w:rsidR="0087217B">
        <w:rPr>
          <w:rFonts w:cs="Arial"/>
          <w:iCs/>
        </w:rPr>
        <w:t xml:space="preserve">en </w:t>
      </w:r>
      <w:r>
        <w:rPr>
          <w:rFonts w:cs="Arial"/>
          <w:iCs/>
        </w:rPr>
        <w:t>de marktbenadering voor de realisatie van de Wippoldervariant;</w:t>
      </w:r>
    </w:p>
    <w:p w:rsidR="00426731" w:rsidRPr="00C16455" w:rsidRDefault="00426731" w:rsidP="00426731">
      <w:pPr>
        <w:numPr>
          <w:ilvl w:val="0"/>
          <w:numId w:val="9"/>
        </w:numPr>
        <w:rPr>
          <w:rFonts w:cs="Arial"/>
          <w:iCs/>
        </w:rPr>
      </w:pPr>
      <w:r>
        <w:rPr>
          <w:rFonts w:cs="Arial"/>
          <w:iCs/>
        </w:rPr>
        <w:t>de rea</w:t>
      </w:r>
      <w:r w:rsidR="00BB4F6F">
        <w:rPr>
          <w:rFonts w:cs="Arial"/>
          <w:iCs/>
        </w:rPr>
        <w:t>lisatie verder ter hand genomen</w:t>
      </w:r>
      <w:r>
        <w:rPr>
          <w:rFonts w:cs="Arial"/>
          <w:iCs/>
        </w:rPr>
        <w:t xml:space="preserve"> waarin verwacht wordt dat de realisatie kan plaatsvinden in de jaren 2021 – 2025 of zoveel eerder als mogelijk is.</w:t>
      </w:r>
    </w:p>
    <w:p w:rsidR="0087217B" w:rsidRDefault="0087217B" w:rsidP="00426731">
      <w:pPr>
        <w:pStyle w:val="HTussenkopjes"/>
        <w:numPr>
          <w:ilvl w:val="0"/>
          <w:numId w:val="0"/>
        </w:numPr>
      </w:pPr>
    </w:p>
    <w:p w:rsidR="000573C6" w:rsidRDefault="000573C6" w:rsidP="00426731">
      <w:pPr>
        <w:pStyle w:val="HTussenkopjes"/>
        <w:numPr>
          <w:ilvl w:val="0"/>
          <w:numId w:val="0"/>
        </w:numPr>
      </w:pPr>
    </w:p>
    <w:p w:rsidR="000573C6" w:rsidRDefault="000573C6" w:rsidP="00426731">
      <w:pPr>
        <w:pStyle w:val="HTussenkopjes"/>
        <w:numPr>
          <w:ilvl w:val="0"/>
          <w:numId w:val="0"/>
        </w:numPr>
      </w:pPr>
    </w:p>
    <w:p w:rsidR="00426731" w:rsidRPr="00CC4BBF" w:rsidRDefault="00426731" w:rsidP="00426731">
      <w:pPr>
        <w:pStyle w:val="HTussenkopjes"/>
        <w:numPr>
          <w:ilvl w:val="0"/>
          <w:numId w:val="0"/>
        </w:numPr>
      </w:pPr>
      <w:r w:rsidRPr="00937EE1">
        <w:t>O</w:t>
      </w:r>
      <w:r w:rsidRPr="00CC4BBF">
        <w:t>ntwerp</w:t>
      </w:r>
      <w:r>
        <w:t>-B</w:t>
      </w:r>
      <w:r w:rsidRPr="00CC4BBF">
        <w:t>esluit</w:t>
      </w:r>
    </w:p>
    <w:p w:rsidR="00626BB4" w:rsidRPr="00626BB4" w:rsidRDefault="00626BB4" w:rsidP="00626BB4"/>
    <w:p w:rsidR="00626BB4" w:rsidRPr="00626BB4" w:rsidRDefault="00626BB4" w:rsidP="00626BB4">
      <w:r w:rsidRPr="00626BB4">
        <w:t>Provinciale Staten van Zuid-Holland,</w:t>
      </w:r>
    </w:p>
    <w:p w:rsidR="00626BB4" w:rsidRPr="00626BB4" w:rsidRDefault="00626BB4" w:rsidP="00626BB4"/>
    <w:p w:rsidR="00626BB4" w:rsidRPr="00626BB4" w:rsidRDefault="00626BB4" w:rsidP="00626BB4">
      <w:r w:rsidRPr="00626BB4">
        <w:t xml:space="preserve">Gelezen het voorstel </w:t>
      </w:r>
      <w:r w:rsidR="006F38B6">
        <w:t xml:space="preserve">van Gedeputeerde Staten van 2 oktober </w:t>
      </w:r>
      <w:r w:rsidRPr="00626BB4">
        <w:t>2018, met het</w:t>
      </w:r>
      <w:r w:rsidR="00E76CE4">
        <w:t xml:space="preserve"> documentnummer </w:t>
      </w:r>
      <w:r w:rsidRPr="00626BB4">
        <w:t xml:space="preserve"> </w:t>
      </w:r>
      <w:r w:rsidR="00E76CE4" w:rsidRPr="00E76CE4">
        <w:t>PZH-2018-663380307</w:t>
      </w:r>
    </w:p>
    <w:p w:rsidR="00626BB4" w:rsidRPr="00626BB4" w:rsidRDefault="00626BB4" w:rsidP="00626BB4"/>
    <w:p w:rsidR="00626BB4" w:rsidRDefault="00626BB4" w:rsidP="00626BB4">
      <w:r w:rsidRPr="00626BB4">
        <w:t>Gelet op de  Provinciewet : Artikel 2.2.1 Regeling projecten Zuid-Holland en art. 6A lid1 van de Financiële verordening</w:t>
      </w:r>
    </w:p>
    <w:p w:rsidR="007A24B7" w:rsidRDefault="007A24B7" w:rsidP="00626BB4"/>
    <w:p w:rsidR="000573C6" w:rsidRPr="00626BB4" w:rsidRDefault="000573C6" w:rsidP="00626BB4"/>
    <w:p w:rsidR="00626BB4" w:rsidRPr="00626BB4" w:rsidRDefault="00626BB4" w:rsidP="00626BB4">
      <w:r w:rsidRPr="00626BB4">
        <w:t>Besluiten:</w:t>
      </w:r>
    </w:p>
    <w:p w:rsidR="001F7937" w:rsidRPr="00D0261D" w:rsidRDefault="001F7937" w:rsidP="001F7937">
      <w:pPr>
        <w:numPr>
          <w:ilvl w:val="0"/>
          <w:numId w:val="10"/>
        </w:numPr>
        <w:ind w:left="720"/>
      </w:pPr>
      <w:r w:rsidRPr="00D0261D">
        <w:t>In te stemmen met de start van de uitvoeringsfase van de Wippoldervariant op basis van maximaal behoud van de Zwethzone, een toekomstvaste verkeersafwikkeling met een duidelijk wegverloop, de technische uitvoerbaarheid met bijbehorende maatschappelijk verantwoorde investering, beperkte grondverwerving van particuliere gronden en het beoogd draagvlak. De Wippoldervariant bestaat uit:</w:t>
      </w:r>
    </w:p>
    <w:p w:rsidR="001F7937" w:rsidRPr="00D0261D" w:rsidRDefault="001F7937" w:rsidP="001F7937">
      <w:pPr>
        <w:numPr>
          <w:ilvl w:val="1"/>
          <w:numId w:val="10"/>
        </w:numPr>
        <w:ind w:left="1440"/>
      </w:pPr>
      <w:r w:rsidRPr="00D0261D">
        <w:t>de verdiepte ligging van de N211 ter plaatse van de aansluiting N222 / Veilingroute - Wateringveldseweg;</w:t>
      </w:r>
    </w:p>
    <w:p w:rsidR="001F7937" w:rsidRPr="00D0261D" w:rsidRDefault="001F7937" w:rsidP="001F7937">
      <w:pPr>
        <w:numPr>
          <w:ilvl w:val="1"/>
          <w:numId w:val="10"/>
        </w:numPr>
        <w:ind w:left="1440"/>
      </w:pPr>
      <w:r w:rsidRPr="00D0261D">
        <w:t>een ongelijkvloers verhoogde zuidelijke aansluiting Laan van Wateringse Veld;</w:t>
      </w:r>
    </w:p>
    <w:p w:rsidR="001F7937" w:rsidRPr="00D0261D" w:rsidRDefault="001F7937" w:rsidP="001F7937">
      <w:pPr>
        <w:numPr>
          <w:ilvl w:val="1"/>
          <w:numId w:val="10"/>
        </w:numPr>
        <w:ind w:left="1440"/>
      </w:pPr>
      <w:r w:rsidRPr="00D0261D">
        <w:t>het opheffen van de verzorgingsplaats</w:t>
      </w:r>
      <w:r>
        <w:t>.</w:t>
      </w:r>
    </w:p>
    <w:p w:rsidR="001F7937" w:rsidRPr="00D0261D" w:rsidRDefault="001F7937" w:rsidP="001F7937">
      <w:pPr>
        <w:numPr>
          <w:ilvl w:val="0"/>
          <w:numId w:val="10"/>
        </w:numPr>
        <w:ind w:left="720"/>
      </w:pPr>
      <w:r w:rsidRPr="00D0261D">
        <w:t>Het totale investeringskrediet met € 20,57 mln. te verhogen tot € 71,24 mln. voor de realisatie van de Wippoldervariant</w:t>
      </w:r>
      <w:r w:rsidR="0009219F">
        <w:t>.</w:t>
      </w:r>
      <w:r w:rsidRPr="00D0261D">
        <w:t xml:space="preserve"> De verhoging wordt voor € 7,0 mln. gedekt door een bijdrage van de gemeente Westland en wordt voor € 13,57 mln. ten laste van de PZI-middelen voor de Programmatische aanpak Rotterdam – Den Haag gebracht.</w:t>
      </w:r>
    </w:p>
    <w:p w:rsidR="001F7937" w:rsidRPr="00D0261D" w:rsidRDefault="001F7937" w:rsidP="001F7937">
      <w:pPr>
        <w:numPr>
          <w:ilvl w:val="0"/>
          <w:numId w:val="10"/>
        </w:numPr>
        <w:ind w:left="720"/>
      </w:pPr>
      <w:r w:rsidRPr="00D0261D">
        <w:t xml:space="preserve">Vast te stellen het uitvoeringskrediet van € 70,52 mln., zijnde het totale investeringskrediet van € 71,24 mln. minus de uitgaven voor de voorbereidingsfase van </w:t>
      </w:r>
      <w:r>
        <w:br/>
      </w:r>
      <w:r w:rsidRPr="00D0261D">
        <w:t>€ 0,72 mln.</w:t>
      </w:r>
    </w:p>
    <w:p w:rsidR="001F7937" w:rsidRPr="00D0261D" w:rsidRDefault="0034215B" w:rsidP="001F7937">
      <w:pPr>
        <w:numPr>
          <w:ilvl w:val="0"/>
          <w:numId w:val="10"/>
        </w:numPr>
        <w:ind w:left="720"/>
      </w:pPr>
      <w:r>
        <w:t xml:space="preserve">De </w:t>
      </w:r>
      <w:r w:rsidR="001F7937" w:rsidRPr="00D0261D">
        <w:t xml:space="preserve">totale extra beheerlasten na realisatie van de Wippoldervariant te verhogen tot € 0,57 mln. per jaar. Er zijn reeds beheerslasten opgenomen in het beheer en onderhoudsdeel PZI. De dekking van de extra beheerlasten zal bij </w:t>
      </w:r>
      <w:r w:rsidR="001F7937">
        <w:t xml:space="preserve">het </w:t>
      </w:r>
      <w:r w:rsidR="001F7937" w:rsidRPr="00D0261D">
        <w:t>Kaderbesluit 2020 worden verwerkt in het PZI.</w:t>
      </w:r>
    </w:p>
    <w:p w:rsidR="00426731" w:rsidRPr="00CC4BBF" w:rsidRDefault="00426731" w:rsidP="00426731"/>
    <w:p w:rsidR="00EB2B5F" w:rsidRPr="00CC4BBF" w:rsidRDefault="00EB2B5F" w:rsidP="00426731"/>
    <w:p w:rsidR="00426731" w:rsidRPr="00CC4BBF" w:rsidRDefault="00426731" w:rsidP="00426731">
      <w:r w:rsidRPr="00CC4BBF">
        <w:t xml:space="preserve">Den Haag, </w:t>
      </w:r>
      <w:r w:rsidR="003239B1">
        <w:t>19</w:t>
      </w:r>
      <w:r w:rsidR="0020756F">
        <w:t xml:space="preserve"> december</w:t>
      </w:r>
      <w:r>
        <w:t xml:space="preserve"> 2018</w:t>
      </w:r>
      <w:r w:rsidRPr="00CC4BBF">
        <w:t xml:space="preserve"> </w:t>
      </w:r>
    </w:p>
    <w:p w:rsidR="00426731" w:rsidRDefault="00426731" w:rsidP="00426731"/>
    <w:p w:rsidR="00EB2B5F" w:rsidRPr="00CC4BBF" w:rsidRDefault="00EB2B5F" w:rsidP="00426731"/>
    <w:p w:rsidR="00426731" w:rsidRDefault="009941EA" w:rsidP="00426731">
      <w:r>
        <w:t>Provinciale</w:t>
      </w:r>
      <w:r w:rsidR="00426731" w:rsidRPr="00CC4BBF">
        <w:t xml:space="preserve"> Staten van Zuid-Holland,</w:t>
      </w:r>
    </w:p>
    <w:p w:rsidR="009941EA" w:rsidRDefault="009941EA" w:rsidP="00426731"/>
    <w:p w:rsidR="0020756F" w:rsidRDefault="0020756F" w:rsidP="00426731"/>
    <w:p w:rsidR="009941EA" w:rsidRDefault="009941EA" w:rsidP="00426731">
      <w:r>
        <w:t>griffier,</w:t>
      </w:r>
      <w:r>
        <w:tab/>
      </w:r>
      <w:r>
        <w:tab/>
      </w:r>
      <w:r>
        <w:tab/>
      </w:r>
      <w:r>
        <w:tab/>
        <w:t xml:space="preserve"> voorzitter,</w:t>
      </w:r>
    </w:p>
    <w:p w:rsidR="009941EA" w:rsidRDefault="009941EA" w:rsidP="00426731"/>
    <w:p w:rsidR="009941EA" w:rsidRDefault="009941EA" w:rsidP="00426731"/>
    <w:p w:rsidR="009941EA" w:rsidRDefault="009941EA" w:rsidP="00426731"/>
    <w:p w:rsidR="000573C6" w:rsidRDefault="000573C6" w:rsidP="009941EA">
      <w:pPr>
        <w:keepNext/>
        <w:tabs>
          <w:tab w:val="left" w:pos="1515"/>
        </w:tabs>
        <w:spacing w:line="240" w:lineRule="auto"/>
        <w:outlineLvl w:val="2"/>
        <w:rPr>
          <w:rFonts w:cs="Arial"/>
          <w:b/>
          <w:bCs/>
          <w:szCs w:val="26"/>
        </w:rPr>
      </w:pPr>
      <w:r>
        <w:rPr>
          <w:rFonts w:cs="Arial"/>
          <w:b/>
          <w:bCs/>
          <w:szCs w:val="26"/>
        </w:rPr>
        <w:br w:type="page"/>
      </w:r>
    </w:p>
    <w:p w:rsidR="009941EA" w:rsidRPr="009941EA" w:rsidRDefault="000573C6" w:rsidP="009941EA">
      <w:pPr>
        <w:keepNext/>
        <w:tabs>
          <w:tab w:val="left" w:pos="1515"/>
        </w:tabs>
        <w:spacing w:line="240" w:lineRule="auto"/>
        <w:outlineLvl w:val="2"/>
        <w:rPr>
          <w:rFonts w:cs="Arial"/>
          <w:b/>
          <w:bCs/>
          <w:szCs w:val="26"/>
        </w:rPr>
      </w:pPr>
      <w:r>
        <w:rPr>
          <w:rFonts w:cs="Arial"/>
          <w:b/>
          <w:bCs/>
          <w:szCs w:val="26"/>
        </w:rPr>
        <w:t>Bijlagen:</w:t>
      </w:r>
    </w:p>
    <w:p w:rsidR="009941EA" w:rsidRPr="009941EA" w:rsidRDefault="009941EA" w:rsidP="009941EA">
      <w:pPr>
        <w:keepNext/>
        <w:spacing w:line="240" w:lineRule="auto"/>
        <w:outlineLvl w:val="2"/>
        <w:rPr>
          <w:rFonts w:cs="Arial"/>
          <w:bCs/>
          <w:szCs w:val="26"/>
        </w:rPr>
      </w:pPr>
    </w:p>
    <w:p w:rsidR="0034215B" w:rsidRDefault="0034215B" w:rsidP="0034215B">
      <w:pPr>
        <w:numPr>
          <w:ilvl w:val="0"/>
          <w:numId w:val="12"/>
        </w:numPr>
      </w:pPr>
      <w:r>
        <w:t>Rapportage Vergelijking burgerinitiatief N211 – augustus 2017</w:t>
      </w:r>
    </w:p>
    <w:p w:rsidR="0034215B" w:rsidRDefault="0034215B" w:rsidP="0034215B">
      <w:pPr>
        <w:numPr>
          <w:ilvl w:val="0"/>
          <w:numId w:val="12"/>
        </w:numPr>
      </w:pPr>
      <w:r>
        <w:t>Aanvullingsrapportage Vergelijking Burgerinitiatief N211 – januari 2018</w:t>
      </w:r>
    </w:p>
    <w:p w:rsidR="0034215B" w:rsidRDefault="0034215B" w:rsidP="0034215B">
      <w:pPr>
        <w:numPr>
          <w:ilvl w:val="0"/>
          <w:numId w:val="12"/>
        </w:numPr>
      </w:pPr>
      <w:r>
        <w:t>Oplegnota Vergelijkingsrapport Burgerparticipatie de Zwethzone</w:t>
      </w:r>
    </w:p>
    <w:p w:rsidR="0034215B" w:rsidRDefault="0034215B" w:rsidP="0034215B">
      <w:pPr>
        <w:numPr>
          <w:ilvl w:val="0"/>
          <w:numId w:val="12"/>
        </w:numPr>
      </w:pPr>
      <w:r>
        <w:t>Rapport verzorgingsplaats, N211 Varianten ontsluiting verzorgingsplaats N211</w:t>
      </w:r>
    </w:p>
    <w:p w:rsidR="00801FAE" w:rsidRPr="009941EA" w:rsidRDefault="0034215B" w:rsidP="0034215B">
      <w:pPr>
        <w:numPr>
          <w:ilvl w:val="0"/>
          <w:numId w:val="12"/>
        </w:numPr>
      </w:pPr>
      <w:r>
        <w:t>Statenvoorstel tot vaststelling van het Kaderbesluit Infrastructuur 2017 (7016)</w:t>
      </w:r>
    </w:p>
    <w:p w:rsidR="009941EA" w:rsidRDefault="009941EA" w:rsidP="009941EA">
      <w:pPr>
        <w:rPr>
          <w:color w:val="0000FF"/>
          <w:u w:val="single"/>
        </w:rPr>
      </w:pPr>
    </w:p>
    <w:p w:rsidR="009941EA" w:rsidRDefault="009941EA" w:rsidP="009941EA">
      <w:pPr>
        <w:rPr>
          <w:color w:val="0000FF"/>
          <w:u w:val="single"/>
        </w:rPr>
      </w:pPr>
    </w:p>
    <w:p w:rsidR="000573C6" w:rsidRPr="0020756F" w:rsidRDefault="0020756F" w:rsidP="009941EA">
      <w:r>
        <w:t>Den Haag, 2 oktober</w:t>
      </w:r>
      <w:r w:rsidRPr="0020756F">
        <w:t xml:space="preserve"> 2018</w:t>
      </w:r>
    </w:p>
    <w:p w:rsidR="000573C6" w:rsidRDefault="000573C6" w:rsidP="009941EA">
      <w:pPr>
        <w:rPr>
          <w:color w:val="0000FF"/>
          <w:u w:val="single"/>
        </w:rPr>
      </w:pPr>
    </w:p>
    <w:p w:rsidR="009941EA" w:rsidRPr="009941EA" w:rsidRDefault="009941EA" w:rsidP="009941EA">
      <w:r w:rsidRPr="009941EA">
        <w:t>Gedeputeerde Staten van Zuid-Holland,</w:t>
      </w:r>
    </w:p>
    <w:tbl>
      <w:tblPr>
        <w:tblW w:w="8928" w:type="dxa"/>
        <w:tblCellMar>
          <w:left w:w="0" w:type="dxa"/>
          <w:right w:w="0" w:type="dxa"/>
        </w:tblCellMar>
        <w:tblLook w:val="0000" w:firstRow="0" w:lastRow="0" w:firstColumn="0" w:lastColumn="0" w:noHBand="0" w:noVBand="0"/>
      </w:tblPr>
      <w:tblGrid>
        <w:gridCol w:w="3240"/>
        <w:gridCol w:w="5688"/>
      </w:tblGrid>
      <w:tr w:rsidR="00426731" w:rsidRPr="00CC4BBF" w:rsidTr="00193527">
        <w:tc>
          <w:tcPr>
            <w:tcW w:w="3240" w:type="dxa"/>
          </w:tcPr>
          <w:p w:rsidR="009941EA" w:rsidRDefault="009941EA" w:rsidP="00193527">
            <w:pPr>
              <w:pStyle w:val="BReferentietussenkopjes"/>
              <w:rPr>
                <w:sz w:val="19"/>
              </w:rPr>
            </w:pPr>
          </w:p>
          <w:p w:rsidR="000573C6" w:rsidRDefault="000573C6" w:rsidP="00193527">
            <w:pPr>
              <w:pStyle w:val="BReferentietussenkopjes"/>
              <w:rPr>
                <w:sz w:val="19"/>
              </w:rPr>
            </w:pPr>
          </w:p>
          <w:p w:rsidR="00426731" w:rsidRPr="00CC4BBF" w:rsidRDefault="00426731" w:rsidP="0034215B">
            <w:pPr>
              <w:pStyle w:val="BReferentietussenkopjes"/>
              <w:rPr>
                <w:sz w:val="19"/>
              </w:rPr>
            </w:pPr>
            <w:r>
              <w:rPr>
                <w:sz w:val="19"/>
              </w:rPr>
              <w:t>s</w:t>
            </w:r>
            <w:r w:rsidRPr="00CC4BBF">
              <w:rPr>
                <w:sz w:val="19"/>
              </w:rPr>
              <w:t>ecretaris</w:t>
            </w:r>
            <w:r>
              <w:rPr>
                <w:sz w:val="19"/>
              </w:rPr>
              <w:t>,</w:t>
            </w:r>
            <w:r w:rsidR="0034215B">
              <w:rPr>
                <w:sz w:val="19"/>
              </w:rPr>
              <w:t xml:space="preserve">                                        </w:t>
            </w:r>
          </w:p>
        </w:tc>
        <w:tc>
          <w:tcPr>
            <w:tcW w:w="5688" w:type="dxa"/>
          </w:tcPr>
          <w:p w:rsidR="0034215B" w:rsidRDefault="0034215B" w:rsidP="00193527">
            <w:pPr>
              <w:pStyle w:val="BReferentietussenkopjes"/>
              <w:rPr>
                <w:sz w:val="19"/>
              </w:rPr>
            </w:pPr>
          </w:p>
          <w:p w:rsidR="0034215B" w:rsidRDefault="0034215B" w:rsidP="00193527">
            <w:pPr>
              <w:pStyle w:val="BReferentietussenkopjes"/>
              <w:rPr>
                <w:sz w:val="19"/>
              </w:rPr>
            </w:pPr>
          </w:p>
          <w:p w:rsidR="00426731" w:rsidRPr="00CC4BBF" w:rsidRDefault="00426731" w:rsidP="00193527">
            <w:pPr>
              <w:pStyle w:val="BReferentietussenkopjes"/>
              <w:rPr>
                <w:sz w:val="19"/>
              </w:rPr>
            </w:pPr>
            <w:r w:rsidRPr="00CC4BBF">
              <w:rPr>
                <w:sz w:val="19"/>
              </w:rPr>
              <w:t>voorzitter,</w:t>
            </w:r>
          </w:p>
        </w:tc>
      </w:tr>
      <w:tr w:rsidR="00426731" w:rsidRPr="00CC4BBF" w:rsidTr="0034215B">
        <w:tc>
          <w:tcPr>
            <w:tcW w:w="3240" w:type="dxa"/>
          </w:tcPr>
          <w:p w:rsidR="001D5E8C" w:rsidRDefault="001D5E8C" w:rsidP="0034215B">
            <w:pPr>
              <w:jc w:val="center"/>
            </w:pPr>
          </w:p>
          <w:p w:rsidR="000573C6" w:rsidRPr="00CC4BBF" w:rsidRDefault="000573C6" w:rsidP="0034215B">
            <w:pPr>
              <w:jc w:val="center"/>
            </w:pPr>
          </w:p>
        </w:tc>
        <w:tc>
          <w:tcPr>
            <w:tcW w:w="5688" w:type="dxa"/>
          </w:tcPr>
          <w:p w:rsidR="00426731" w:rsidRPr="00CC4BBF" w:rsidRDefault="00426731" w:rsidP="0034215B">
            <w:pPr>
              <w:jc w:val="center"/>
            </w:pPr>
          </w:p>
        </w:tc>
      </w:tr>
      <w:tr w:rsidR="00426731" w:rsidRPr="00CC4BBF" w:rsidTr="00193527">
        <w:tc>
          <w:tcPr>
            <w:tcW w:w="3240" w:type="dxa"/>
          </w:tcPr>
          <w:p w:rsidR="00426731" w:rsidRPr="00CC4BBF" w:rsidRDefault="00426731" w:rsidP="00193527">
            <w:r>
              <w:t>drs</w:t>
            </w:r>
            <w:r w:rsidRPr="00CC4BBF">
              <w:t xml:space="preserve">. </w:t>
            </w:r>
            <w:r>
              <w:t>H</w:t>
            </w:r>
            <w:r w:rsidRPr="00CC4BBF">
              <w:t>.</w:t>
            </w:r>
            <w:r>
              <w:t>M.M. Koek</w:t>
            </w:r>
          </w:p>
        </w:tc>
        <w:tc>
          <w:tcPr>
            <w:tcW w:w="5688" w:type="dxa"/>
          </w:tcPr>
          <w:p w:rsidR="00426731" w:rsidRPr="00CC4BBF" w:rsidRDefault="00426731" w:rsidP="00193527">
            <w:r w:rsidRPr="00CC4BBF">
              <w:t>drs. J. Smit</w:t>
            </w:r>
          </w:p>
        </w:tc>
      </w:tr>
    </w:tbl>
    <w:p w:rsidR="00426731" w:rsidRPr="00CC4BBF" w:rsidRDefault="00426731" w:rsidP="00426731"/>
    <w:tbl>
      <w:tblPr>
        <w:tblW w:w="8928" w:type="dxa"/>
        <w:tblCellMar>
          <w:left w:w="0" w:type="dxa"/>
          <w:right w:w="0" w:type="dxa"/>
        </w:tblCellMar>
        <w:tblLook w:val="0000" w:firstRow="0" w:lastRow="0" w:firstColumn="0" w:lastColumn="0" w:noHBand="0" w:noVBand="0"/>
      </w:tblPr>
      <w:tblGrid>
        <w:gridCol w:w="2988"/>
        <w:gridCol w:w="5940"/>
      </w:tblGrid>
      <w:tr w:rsidR="0018020D" w:rsidRPr="00CC4BBF" w:rsidTr="00394F3F">
        <w:tc>
          <w:tcPr>
            <w:tcW w:w="2988" w:type="dxa"/>
          </w:tcPr>
          <w:p w:rsidR="0018020D" w:rsidRPr="00CC4BBF" w:rsidRDefault="0018020D" w:rsidP="00EB2B5F">
            <w:pPr>
              <w:spacing w:line="240" w:lineRule="auto"/>
            </w:pPr>
          </w:p>
        </w:tc>
        <w:tc>
          <w:tcPr>
            <w:tcW w:w="5940" w:type="dxa"/>
          </w:tcPr>
          <w:p w:rsidR="0018020D" w:rsidRPr="00CC4BBF" w:rsidRDefault="0018020D"/>
        </w:tc>
      </w:tr>
    </w:tbl>
    <w:p w:rsidR="0018020D" w:rsidRPr="00CC4BBF" w:rsidRDefault="0018020D"/>
    <w:p w:rsidR="000C4455" w:rsidRPr="00ED071C" w:rsidRDefault="000C4455" w:rsidP="009941EA">
      <w:pPr>
        <w:pStyle w:val="HTussenkopjes"/>
        <w:numPr>
          <w:ilvl w:val="0"/>
          <w:numId w:val="0"/>
        </w:numPr>
      </w:pPr>
    </w:p>
    <w:sectPr w:rsidR="000C4455" w:rsidRPr="00ED071C" w:rsidSect="003239B1">
      <w:headerReference w:type="default" r:id="rId22"/>
      <w:footerReference w:type="default" r:id="rId23"/>
      <w:headerReference w:type="first" r:id="rId24"/>
      <w:footerReference w:type="first" r:id="rId25"/>
      <w:pgSz w:w="11906" w:h="16838" w:code="9"/>
      <w:pgMar w:top="851" w:right="1418" w:bottom="1106" w:left="2268" w:header="425"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1EDC" w:rsidRDefault="00EF1EDC" w:rsidP="00464AD8">
      <w:pPr>
        <w:pStyle w:val="Voettekst"/>
      </w:pPr>
      <w:r>
        <w:separator/>
      </w:r>
    </w:p>
  </w:endnote>
  <w:endnote w:type="continuationSeparator" w:id="0">
    <w:p w:rsidR="00EF1EDC" w:rsidRDefault="00EF1EDC" w:rsidP="00464AD8">
      <w:pPr>
        <w:pStyle w:val="Voettekst"/>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620E" w:rsidRPr="00CB620E" w:rsidRDefault="0018020D" w:rsidP="00CB620E">
    <w:pPr>
      <w:pStyle w:val="Voettekst"/>
      <w:tabs>
        <w:tab w:val="clear" w:pos="9072"/>
        <w:tab w:val="right" w:pos="8460"/>
      </w:tabs>
      <w:rPr>
        <w:sz w:val="14"/>
        <w:szCs w:val="14"/>
      </w:rPr>
    </w:pPr>
    <w:r>
      <w:rPr>
        <w:rFonts w:cs="Arial"/>
        <w:sz w:val="14"/>
        <w:szCs w:val="14"/>
      </w:rPr>
      <w:t>Statenvoorstel</w:t>
    </w:r>
    <w:r w:rsidR="00CB620E" w:rsidRPr="00CB620E">
      <w:rPr>
        <w:rFonts w:cs="Arial"/>
        <w:sz w:val="14"/>
        <w:szCs w:val="14"/>
      </w:rPr>
      <w:t xml:space="preserve"> - </w:t>
    </w:r>
    <w:r>
      <w:rPr>
        <w:rFonts w:cs="Arial"/>
        <w:sz w:val="14"/>
        <w:szCs w:val="14"/>
      </w:rPr>
      <w:t>Aanvullend Uitvoeringsbesluit N211 Wippolderlaan</w:t>
    </w:r>
    <w:r w:rsidR="00CB620E" w:rsidRPr="00CB620E">
      <w:rPr>
        <w:sz w:val="14"/>
        <w:szCs w:val="14"/>
      </w:rPr>
      <w:tab/>
    </w:r>
    <w:r w:rsidR="00CB620E" w:rsidRPr="00CB620E">
      <w:rPr>
        <w:sz w:val="14"/>
        <w:szCs w:val="14"/>
      </w:rPr>
      <w:tab/>
      <w:t xml:space="preserve">Pagina </w:t>
    </w:r>
    <w:r w:rsidR="00CB620E" w:rsidRPr="00CB620E">
      <w:rPr>
        <w:sz w:val="14"/>
        <w:szCs w:val="14"/>
      </w:rPr>
      <w:fldChar w:fldCharType="begin"/>
    </w:r>
    <w:r w:rsidR="00CB620E" w:rsidRPr="00CB620E">
      <w:rPr>
        <w:sz w:val="14"/>
        <w:szCs w:val="14"/>
      </w:rPr>
      <w:instrText xml:space="preserve"> PAGE </w:instrText>
    </w:r>
    <w:r w:rsidR="00CB620E" w:rsidRPr="00CB620E">
      <w:rPr>
        <w:sz w:val="14"/>
        <w:szCs w:val="14"/>
      </w:rPr>
      <w:fldChar w:fldCharType="separate"/>
    </w:r>
    <w:r w:rsidR="0009219F">
      <w:rPr>
        <w:noProof/>
        <w:sz w:val="14"/>
        <w:szCs w:val="14"/>
      </w:rPr>
      <w:t>10</w:t>
    </w:r>
    <w:r w:rsidR="00CB620E" w:rsidRPr="00CB620E">
      <w:rPr>
        <w:sz w:val="14"/>
        <w:szCs w:val="14"/>
      </w:rPr>
      <w:fldChar w:fldCharType="end"/>
    </w:r>
    <w:r w:rsidR="00CB620E" w:rsidRPr="00CB620E">
      <w:rPr>
        <w:sz w:val="14"/>
        <w:szCs w:val="14"/>
      </w:rPr>
      <w:t xml:space="preserve"> van </w:t>
    </w:r>
    <w:r w:rsidR="00CB620E" w:rsidRPr="00CB620E">
      <w:rPr>
        <w:sz w:val="14"/>
        <w:szCs w:val="14"/>
      </w:rPr>
      <w:fldChar w:fldCharType="begin"/>
    </w:r>
    <w:r w:rsidR="00CB620E" w:rsidRPr="00CB620E">
      <w:rPr>
        <w:sz w:val="14"/>
        <w:szCs w:val="14"/>
      </w:rPr>
      <w:instrText xml:space="preserve"> NUMPAGES </w:instrText>
    </w:r>
    <w:r w:rsidR="00CB620E" w:rsidRPr="00CB620E">
      <w:rPr>
        <w:sz w:val="14"/>
        <w:szCs w:val="14"/>
      </w:rPr>
      <w:fldChar w:fldCharType="separate"/>
    </w:r>
    <w:r w:rsidR="0009219F">
      <w:rPr>
        <w:noProof/>
        <w:sz w:val="14"/>
        <w:szCs w:val="14"/>
      </w:rPr>
      <w:t>12</w:t>
    </w:r>
    <w:r w:rsidR="00CB620E" w:rsidRPr="00CB620E">
      <w:rPr>
        <w:sz w:val="14"/>
        <w:szCs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65E0" w:rsidRPr="00CB620E" w:rsidRDefault="0018020D" w:rsidP="00CB620E">
    <w:pPr>
      <w:pStyle w:val="Voettekst"/>
      <w:tabs>
        <w:tab w:val="clear" w:pos="9072"/>
        <w:tab w:val="right" w:pos="8460"/>
      </w:tabs>
      <w:rPr>
        <w:sz w:val="14"/>
        <w:szCs w:val="14"/>
      </w:rPr>
    </w:pPr>
    <w:r>
      <w:rPr>
        <w:rFonts w:cs="Arial"/>
        <w:sz w:val="14"/>
        <w:szCs w:val="14"/>
      </w:rPr>
      <w:t>Statenvoorstel</w:t>
    </w:r>
    <w:r w:rsidR="00CB620E" w:rsidRPr="00CB620E">
      <w:rPr>
        <w:rFonts w:cs="Arial"/>
        <w:sz w:val="14"/>
        <w:szCs w:val="14"/>
      </w:rPr>
      <w:t xml:space="preserve"> - </w:t>
    </w:r>
    <w:r>
      <w:rPr>
        <w:rFonts w:cs="Arial"/>
        <w:sz w:val="14"/>
        <w:szCs w:val="14"/>
      </w:rPr>
      <w:t>Aanvullend Uitvoeringsbesluit N211 Wippolderlaan</w:t>
    </w:r>
    <w:r w:rsidR="002B0B2A" w:rsidRPr="00CB620E">
      <w:rPr>
        <w:sz w:val="14"/>
        <w:szCs w:val="14"/>
      </w:rPr>
      <w:tab/>
    </w:r>
    <w:r w:rsidR="00CB620E" w:rsidRPr="00CB620E">
      <w:rPr>
        <w:sz w:val="14"/>
        <w:szCs w:val="14"/>
      </w:rPr>
      <w:tab/>
      <w:t xml:space="preserve">Pagina </w:t>
    </w:r>
    <w:r w:rsidR="00CB620E" w:rsidRPr="00CB620E">
      <w:rPr>
        <w:sz w:val="14"/>
        <w:szCs w:val="14"/>
      </w:rPr>
      <w:fldChar w:fldCharType="begin"/>
    </w:r>
    <w:r w:rsidR="00CB620E" w:rsidRPr="00CB620E">
      <w:rPr>
        <w:sz w:val="14"/>
        <w:szCs w:val="14"/>
      </w:rPr>
      <w:instrText xml:space="preserve"> PAGE </w:instrText>
    </w:r>
    <w:r w:rsidR="00CB620E" w:rsidRPr="00CB620E">
      <w:rPr>
        <w:sz w:val="14"/>
        <w:szCs w:val="14"/>
      </w:rPr>
      <w:fldChar w:fldCharType="separate"/>
    </w:r>
    <w:r w:rsidR="0009219F">
      <w:rPr>
        <w:noProof/>
        <w:sz w:val="14"/>
        <w:szCs w:val="14"/>
      </w:rPr>
      <w:t>1</w:t>
    </w:r>
    <w:r w:rsidR="00CB620E" w:rsidRPr="00CB620E">
      <w:rPr>
        <w:sz w:val="14"/>
        <w:szCs w:val="14"/>
      </w:rPr>
      <w:fldChar w:fldCharType="end"/>
    </w:r>
    <w:r w:rsidR="00CB620E" w:rsidRPr="00CB620E">
      <w:rPr>
        <w:sz w:val="14"/>
        <w:szCs w:val="14"/>
      </w:rPr>
      <w:t xml:space="preserve"> van </w:t>
    </w:r>
    <w:r w:rsidR="00CB620E" w:rsidRPr="00CB620E">
      <w:rPr>
        <w:sz w:val="14"/>
        <w:szCs w:val="14"/>
      </w:rPr>
      <w:fldChar w:fldCharType="begin"/>
    </w:r>
    <w:r w:rsidR="00CB620E" w:rsidRPr="00CB620E">
      <w:rPr>
        <w:sz w:val="14"/>
        <w:szCs w:val="14"/>
      </w:rPr>
      <w:instrText xml:space="preserve"> NUMPAGES </w:instrText>
    </w:r>
    <w:r w:rsidR="00CB620E" w:rsidRPr="00CB620E">
      <w:rPr>
        <w:sz w:val="14"/>
        <w:szCs w:val="14"/>
      </w:rPr>
      <w:fldChar w:fldCharType="separate"/>
    </w:r>
    <w:r w:rsidR="0009219F">
      <w:rPr>
        <w:noProof/>
        <w:sz w:val="14"/>
        <w:szCs w:val="14"/>
      </w:rPr>
      <w:t>12</w:t>
    </w:r>
    <w:r w:rsidR="00CB620E" w:rsidRPr="00CB620E">
      <w:rPr>
        <w:sz w:val="14"/>
        <w:szCs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1EDC" w:rsidRDefault="00EF1EDC" w:rsidP="00464AD8">
      <w:pPr>
        <w:pStyle w:val="Voettekst"/>
      </w:pPr>
      <w:r>
        <w:separator/>
      </w:r>
    </w:p>
  </w:footnote>
  <w:footnote w:type="continuationSeparator" w:id="0">
    <w:p w:rsidR="00EF1EDC" w:rsidRDefault="00EF1EDC" w:rsidP="00464AD8">
      <w:pPr>
        <w:pStyle w:val="Voettekst"/>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871DC" w:rsidRDefault="00EF1EDC">
    <w:pPr>
      <w:pStyle w:val="Koptekst"/>
    </w:pPr>
    <w:r>
      <w:rPr>
        <w:noProof/>
      </w:rPr>
      <w:pict>
        <v:rect id="_x0000_s2050" style="position:absolute;margin-left:-113.1pt;margin-top:-27.25pt;width:62.35pt;height:858pt;z-index:2" fillcolor="#c90" stroked="f">
          <v:fill opacity="26214f" color2="#d3a61f" o:opacity2="22938f" rotate="t"/>
        </v:rect>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pPr w:vertAnchor="page" w:horzAnchor="page" w:tblpX="8223" w:tblpY="426"/>
      <w:tblW w:w="3240" w:type="dxa"/>
      <w:shd w:val="clear" w:color="FFFFFF" w:fill="FFFFFF"/>
      <w:tblLayout w:type="fixed"/>
      <w:tblCellMar>
        <w:left w:w="0" w:type="dxa"/>
        <w:right w:w="0" w:type="dxa"/>
      </w:tblCellMar>
      <w:tblLook w:val="01E0" w:firstRow="1" w:lastRow="1" w:firstColumn="1" w:lastColumn="1" w:noHBand="0" w:noVBand="0"/>
    </w:tblPr>
    <w:tblGrid>
      <w:gridCol w:w="3240"/>
    </w:tblGrid>
    <w:tr w:rsidR="000871DC" w:rsidRPr="002A577A" w:rsidTr="0031074B">
      <w:trPr>
        <w:trHeight w:hRule="exact" w:val="540"/>
      </w:trPr>
      <w:tc>
        <w:tcPr>
          <w:tcW w:w="3240" w:type="dxa"/>
          <w:shd w:val="clear" w:color="FFFFFF" w:fill="FFFFFF"/>
        </w:tcPr>
        <w:p w:rsidR="00183E63" w:rsidRPr="00815342" w:rsidRDefault="00D607E5" w:rsidP="0031074B">
          <w:pPr>
            <w:pStyle w:val="AReferentieKop"/>
          </w:pPr>
          <w:r>
            <w:t>Statenvoorstel</w:t>
          </w:r>
          <w:r w:rsidR="00E123F3" w:rsidRPr="00815342">
            <w:t xml:space="preserve"> </w:t>
          </w:r>
        </w:p>
      </w:tc>
    </w:tr>
    <w:tr w:rsidR="000871DC" w:rsidRPr="002A577A" w:rsidTr="0031074B">
      <w:trPr>
        <w:trHeight w:hRule="exact" w:val="170"/>
      </w:trPr>
      <w:tc>
        <w:tcPr>
          <w:tcW w:w="3240" w:type="dxa"/>
          <w:shd w:val="clear" w:color="FFFFFF" w:fill="FFFFFF"/>
          <w:vAlign w:val="bottom"/>
        </w:tcPr>
        <w:p w:rsidR="000871DC" w:rsidRDefault="000871DC" w:rsidP="0031074B">
          <w:pPr>
            <w:pStyle w:val="BReferentietussenkopjes"/>
          </w:pPr>
        </w:p>
      </w:tc>
    </w:tr>
    <w:tr w:rsidR="000871DC" w:rsidRPr="002A577A" w:rsidTr="0031074B">
      <w:tc>
        <w:tcPr>
          <w:tcW w:w="3240" w:type="dxa"/>
          <w:shd w:val="clear" w:color="FFFFFF" w:fill="FFFFFF"/>
          <w:vAlign w:val="bottom"/>
        </w:tcPr>
        <w:p w:rsidR="000871DC" w:rsidRPr="0031074B" w:rsidRDefault="000871DC" w:rsidP="0031074B">
          <w:pPr>
            <w:pStyle w:val="CReferentiegegevens"/>
            <w:rPr>
              <w:b/>
              <w:sz w:val="22"/>
              <w:szCs w:val="22"/>
            </w:rPr>
          </w:pPr>
        </w:p>
      </w:tc>
    </w:tr>
    <w:tr w:rsidR="00D607E5" w:rsidRPr="002A577A" w:rsidTr="0031074B">
      <w:tc>
        <w:tcPr>
          <w:tcW w:w="3240" w:type="dxa"/>
          <w:shd w:val="clear" w:color="FFFFFF" w:fill="FFFFFF"/>
          <w:vAlign w:val="bottom"/>
        </w:tcPr>
        <w:p w:rsidR="00D607E5" w:rsidRPr="0031074B" w:rsidRDefault="00D607E5" w:rsidP="0031074B">
          <w:pPr>
            <w:pStyle w:val="CReferentiegegevens"/>
            <w:rPr>
              <w:b/>
              <w:sz w:val="22"/>
              <w:szCs w:val="22"/>
            </w:rPr>
          </w:pPr>
        </w:p>
      </w:tc>
    </w:tr>
    <w:tr w:rsidR="00D607E5" w:rsidRPr="002A577A" w:rsidTr="0031074B">
      <w:tc>
        <w:tcPr>
          <w:tcW w:w="3240" w:type="dxa"/>
          <w:shd w:val="clear" w:color="FFFFFF" w:fill="FFFFFF"/>
          <w:vAlign w:val="bottom"/>
        </w:tcPr>
        <w:p w:rsidR="00D607E5" w:rsidRPr="0031074B" w:rsidRDefault="00D607E5" w:rsidP="004C5661">
          <w:pPr>
            <w:pStyle w:val="CReferentiegegevens"/>
            <w:rPr>
              <w:szCs w:val="17"/>
            </w:rPr>
          </w:pPr>
          <w:r w:rsidRPr="0031074B">
            <w:rPr>
              <w:szCs w:val="17"/>
            </w:rPr>
            <w:t>Vergaderdatum GS</w:t>
          </w:r>
          <w:r w:rsidR="00B2664C">
            <w:rPr>
              <w:szCs w:val="17"/>
            </w:rPr>
            <w:t xml:space="preserve">: </w:t>
          </w:r>
          <w:r w:rsidR="0018020D">
            <w:rPr>
              <w:szCs w:val="17"/>
            </w:rPr>
            <w:t>2 oktober 2018</w:t>
          </w:r>
        </w:p>
      </w:tc>
    </w:tr>
    <w:tr w:rsidR="00D607E5" w:rsidRPr="008020AA" w:rsidTr="0031074B">
      <w:trPr>
        <w:trHeight w:val="227"/>
      </w:trPr>
      <w:tc>
        <w:tcPr>
          <w:tcW w:w="3240" w:type="dxa"/>
          <w:shd w:val="clear" w:color="FFFFFF" w:fill="FFFFFF"/>
          <w:vAlign w:val="bottom"/>
        </w:tcPr>
        <w:p w:rsidR="00D607E5" w:rsidRPr="0031074B" w:rsidRDefault="00D607E5" w:rsidP="00EE48AA">
          <w:pPr>
            <w:pStyle w:val="CReferentiegegevens"/>
            <w:rPr>
              <w:szCs w:val="17"/>
            </w:rPr>
          </w:pPr>
          <w:r w:rsidRPr="0031074B">
            <w:rPr>
              <w:szCs w:val="17"/>
            </w:rPr>
            <w:t>Portef</w:t>
          </w:r>
          <w:r w:rsidR="00E913E4">
            <w:rPr>
              <w:szCs w:val="17"/>
            </w:rPr>
            <w:t>e</w:t>
          </w:r>
          <w:r w:rsidRPr="0031074B">
            <w:rPr>
              <w:szCs w:val="17"/>
            </w:rPr>
            <w:t>uillehouder</w:t>
          </w:r>
          <w:r w:rsidR="00B2664C">
            <w:rPr>
              <w:szCs w:val="17"/>
            </w:rPr>
            <w:t>:</w:t>
          </w:r>
          <w:r w:rsidR="00EE48AA">
            <w:rPr>
              <w:szCs w:val="17"/>
            </w:rPr>
            <w:t xml:space="preserve"> </w:t>
          </w:r>
          <w:r w:rsidR="0018020D">
            <w:rPr>
              <w:szCs w:val="17"/>
            </w:rPr>
            <w:t>Vermeulen, F</w:t>
          </w:r>
          <w:r w:rsidR="00EE48AA" w:rsidRPr="0031074B">
            <w:rPr>
              <w:szCs w:val="17"/>
            </w:rPr>
            <w:t xml:space="preserve"> </w:t>
          </w:r>
        </w:p>
      </w:tc>
    </w:tr>
    <w:tr w:rsidR="00D607E5" w:rsidRPr="008020AA" w:rsidTr="0031074B">
      <w:trPr>
        <w:trHeight w:val="227"/>
      </w:trPr>
      <w:tc>
        <w:tcPr>
          <w:tcW w:w="3240" w:type="dxa"/>
          <w:shd w:val="clear" w:color="FFFFFF" w:fill="FFFFFF"/>
          <w:vAlign w:val="bottom"/>
        </w:tcPr>
        <w:p w:rsidR="00D607E5" w:rsidRPr="0031074B" w:rsidRDefault="00D607E5" w:rsidP="0018020D">
          <w:pPr>
            <w:pStyle w:val="CReferentiegegevens"/>
            <w:rPr>
              <w:szCs w:val="17"/>
            </w:rPr>
          </w:pPr>
          <w:r w:rsidRPr="0031074B">
            <w:rPr>
              <w:szCs w:val="17"/>
            </w:rPr>
            <w:t>Uiterlijke beslistermijn</w:t>
          </w:r>
          <w:r w:rsidR="00DD2C6A">
            <w:rPr>
              <w:szCs w:val="17"/>
            </w:rPr>
            <w:t xml:space="preserve">: </w:t>
          </w:r>
          <w:r w:rsidR="0018020D">
            <w:t>19 december 2018</w:t>
          </w:r>
          <w:r w:rsidR="002D6150" w:rsidRPr="0031074B">
            <w:rPr>
              <w:szCs w:val="17"/>
            </w:rPr>
            <w:t xml:space="preserve"> </w:t>
          </w:r>
        </w:p>
      </w:tc>
    </w:tr>
    <w:tr w:rsidR="00D607E5" w:rsidRPr="002A577A" w:rsidTr="0031074B">
      <w:trPr>
        <w:trHeight w:val="227"/>
      </w:trPr>
      <w:tc>
        <w:tcPr>
          <w:tcW w:w="3240" w:type="dxa"/>
          <w:shd w:val="clear" w:color="FFFFFF" w:fill="FFFFFF"/>
          <w:vAlign w:val="bottom"/>
        </w:tcPr>
        <w:p w:rsidR="00D607E5" w:rsidRPr="0031074B" w:rsidRDefault="00331E2C" w:rsidP="00686233">
          <w:pPr>
            <w:pStyle w:val="BReferentietussenkopjes"/>
            <w:rPr>
              <w:sz w:val="17"/>
              <w:szCs w:val="17"/>
            </w:rPr>
          </w:pPr>
          <w:r>
            <w:rPr>
              <w:sz w:val="17"/>
              <w:szCs w:val="17"/>
            </w:rPr>
            <w:t>Documentnummer:</w:t>
          </w:r>
          <w:r w:rsidR="00D607E5" w:rsidRPr="0031074B">
            <w:rPr>
              <w:sz w:val="17"/>
              <w:szCs w:val="17"/>
            </w:rPr>
            <w:t xml:space="preserve"> </w:t>
          </w:r>
          <w:r w:rsidR="00686233" w:rsidRPr="00686233">
            <w:rPr>
              <w:sz w:val="17"/>
              <w:szCs w:val="17"/>
            </w:rPr>
            <w:t>PZH-2018-663380307</w:t>
          </w:r>
        </w:p>
      </w:tc>
    </w:tr>
  </w:tbl>
  <w:p w:rsidR="0031074B" w:rsidRPr="0031074B" w:rsidRDefault="0031074B" w:rsidP="0031074B">
    <w:pPr>
      <w:rPr>
        <w:vanish/>
      </w:rPr>
    </w:pPr>
  </w:p>
  <w:tbl>
    <w:tblPr>
      <w:tblpPr w:vertAnchor="page" w:horzAnchor="page" w:tblpX="2269" w:tblpY="3545"/>
      <w:tblOverlap w:val="never"/>
      <w:tblW w:w="4820" w:type="dxa"/>
      <w:tblLayout w:type="fixed"/>
      <w:tblCellMar>
        <w:left w:w="0" w:type="dxa"/>
        <w:right w:w="0" w:type="dxa"/>
      </w:tblCellMar>
      <w:tblLook w:val="01E0" w:firstRow="1" w:lastRow="1" w:firstColumn="1" w:lastColumn="1" w:noHBand="0" w:noVBand="0"/>
    </w:tblPr>
    <w:tblGrid>
      <w:gridCol w:w="4820"/>
    </w:tblGrid>
    <w:tr w:rsidR="000871DC" w:rsidTr="0031074B">
      <w:tc>
        <w:tcPr>
          <w:tcW w:w="4820" w:type="dxa"/>
          <w:shd w:val="clear" w:color="auto" w:fill="auto"/>
        </w:tcPr>
        <w:p w:rsidR="000871DC" w:rsidRDefault="00AD183A" w:rsidP="0031074B">
          <w:pPr>
            <w:pStyle w:val="EKenmerkenkopjes"/>
          </w:pPr>
          <w:r>
            <w:t>Onderwerp</w:t>
          </w:r>
        </w:p>
      </w:tc>
    </w:tr>
    <w:tr w:rsidR="000871DC" w:rsidTr="0031074B">
      <w:trPr>
        <w:trHeight w:val="1701"/>
      </w:trPr>
      <w:tc>
        <w:tcPr>
          <w:tcW w:w="4820" w:type="dxa"/>
          <w:shd w:val="clear" w:color="auto" w:fill="auto"/>
        </w:tcPr>
        <w:p w:rsidR="000871DC" w:rsidRDefault="0018020D" w:rsidP="0031074B">
          <w:pPr>
            <w:pStyle w:val="Koptekst"/>
          </w:pPr>
          <w:r>
            <w:t>Uitvoeringsbesluit N211 Wippolderlaan</w:t>
          </w:r>
          <w:r w:rsidR="006848C7">
            <w:t xml:space="preserve"> </w:t>
          </w:r>
        </w:p>
      </w:tc>
    </w:tr>
  </w:tbl>
  <w:p w:rsidR="000871DC" w:rsidRPr="00AD3EC3" w:rsidRDefault="00EF1EDC">
    <w:pPr>
      <w:pStyle w:val="Kopteks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55.95pt;margin-top:-5pt;width:119.35pt;height:91.5pt;z-index:-1;mso-position-horizontal-relative:text;mso-position-vertical-relative:text">
          <v:imagedata r:id="rId1" o:title="PZH_groot_jpg"/>
        </v:shape>
      </w:pict>
    </w:r>
  </w:p>
  <w:p w:rsidR="000871DC" w:rsidRDefault="00790A95" w:rsidP="00790A95">
    <w:pPr>
      <w:pStyle w:val="Koptekst"/>
      <w:tabs>
        <w:tab w:val="clear" w:pos="4536"/>
        <w:tab w:val="clear" w:pos="9072"/>
        <w:tab w:val="left" w:pos="1530"/>
      </w:tabs>
    </w:pPr>
    <w:r>
      <w:tab/>
    </w:r>
  </w:p>
  <w:p w:rsidR="000871DC" w:rsidRDefault="000871DC">
    <w:pPr>
      <w:pStyle w:val="Koptekst"/>
    </w:pPr>
  </w:p>
  <w:p w:rsidR="00D607E5" w:rsidRDefault="00D607E5">
    <w:pPr>
      <w:pStyle w:val="Koptekst"/>
    </w:pPr>
  </w:p>
  <w:p w:rsidR="000871DC" w:rsidRDefault="000871DC">
    <w:pPr>
      <w:pStyle w:val="Koptekst"/>
    </w:pPr>
  </w:p>
  <w:p w:rsidR="000871DC" w:rsidRDefault="000871DC">
    <w:pPr>
      <w:pStyle w:val="Koptekst"/>
    </w:pPr>
  </w:p>
  <w:p w:rsidR="000871DC" w:rsidRDefault="000871DC">
    <w:pPr>
      <w:pStyle w:val="Koptekst"/>
    </w:pPr>
  </w:p>
  <w:p w:rsidR="000871DC" w:rsidRDefault="000871DC">
    <w:pPr>
      <w:pStyle w:val="Koptekst"/>
    </w:pPr>
  </w:p>
  <w:p w:rsidR="000871DC" w:rsidRDefault="000871DC">
    <w:pPr>
      <w:pStyle w:val="Koptekst"/>
    </w:pPr>
  </w:p>
  <w:p w:rsidR="000871DC" w:rsidRDefault="000871DC">
    <w:pPr>
      <w:pStyle w:val="Koptekst"/>
    </w:pPr>
  </w:p>
  <w:p w:rsidR="000871DC" w:rsidRDefault="000871DC">
    <w:pPr>
      <w:pStyle w:val="Koptekst"/>
    </w:pPr>
  </w:p>
  <w:p w:rsidR="000871DC" w:rsidRDefault="000871DC">
    <w:pPr>
      <w:pStyle w:val="Koptekst"/>
    </w:pPr>
  </w:p>
  <w:p w:rsidR="000871DC" w:rsidRDefault="00EF1EDC">
    <w:pPr>
      <w:pStyle w:val="Koptekst"/>
    </w:pPr>
    <w:r>
      <w:pict>
        <v:rect id="_x0000_s2049" style="position:absolute;margin-left:-113.4pt;margin-top:3.35pt;width:62.35pt;height:659.2pt;z-index:1" fillcolor="#c90" stroked="f">
          <v:fill opacity="26214f" color2="#d3a61f" o:opacity2="22938f" rotate="t"/>
        </v:rect>
      </w:pict>
    </w:r>
  </w:p>
  <w:p w:rsidR="000871DC" w:rsidRDefault="000871DC">
    <w:pPr>
      <w:pStyle w:val="Koptekst"/>
    </w:pPr>
  </w:p>
  <w:p w:rsidR="000871DC" w:rsidRDefault="000871DC">
    <w:pPr>
      <w:pStyle w:val="Koptekst"/>
    </w:pPr>
  </w:p>
  <w:p w:rsidR="000871DC" w:rsidRDefault="000871DC">
    <w:pPr>
      <w:pStyle w:val="Koptekst"/>
    </w:pPr>
  </w:p>
  <w:p w:rsidR="000871DC" w:rsidRDefault="000871DC">
    <w:pPr>
      <w:pStyle w:val="Koptekst"/>
    </w:pPr>
  </w:p>
  <w:p w:rsidR="000871DC" w:rsidRDefault="000871DC" w:rsidP="000C4455">
    <w:pPr>
      <w:pStyle w:val="Koptekst"/>
    </w:pPr>
  </w:p>
  <w:p w:rsidR="00F55148" w:rsidRDefault="00F55148" w:rsidP="000C4455">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28EC2AA"/>
    <w:lvl w:ilvl="0">
      <w:start w:val="1"/>
      <w:numFmt w:val="decimal"/>
      <w:lvlText w:val="%1."/>
      <w:lvlJc w:val="left"/>
      <w:pPr>
        <w:tabs>
          <w:tab w:val="num" w:pos="360"/>
        </w:tabs>
        <w:ind w:left="360" w:hanging="360"/>
      </w:pPr>
    </w:lvl>
  </w:abstractNum>
  <w:abstractNum w:abstractNumId="1">
    <w:nsid w:val="125A29F8"/>
    <w:multiLevelType w:val="hybridMultilevel"/>
    <w:tmpl w:val="802A2A1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2C446597"/>
    <w:multiLevelType w:val="hybridMultilevel"/>
    <w:tmpl w:val="49A6C71E"/>
    <w:lvl w:ilvl="0" w:tplc="519E99FE">
      <w:start w:val="1"/>
      <w:numFmt w:val="decimal"/>
      <w:pStyle w:val="HTussenkopjes"/>
      <w:lvlText w:val="%1"/>
      <w:lvlJc w:val="left"/>
      <w:pPr>
        <w:tabs>
          <w:tab w:val="num" w:pos="0"/>
        </w:tabs>
        <w:ind w:left="0" w:hanging="284"/>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3">
    <w:nsid w:val="34F445D0"/>
    <w:multiLevelType w:val="hybridMultilevel"/>
    <w:tmpl w:val="0E54E716"/>
    <w:lvl w:ilvl="0" w:tplc="AF76C174">
      <w:start w:val="1"/>
      <w:numFmt w:val="decimal"/>
      <w:lvlText w:val="%1."/>
      <w:lvlJc w:val="left"/>
      <w:pPr>
        <w:ind w:left="360" w:hanging="360"/>
      </w:pPr>
      <w:rPr>
        <w:rFonts w:hint="default"/>
      </w:rPr>
    </w:lvl>
    <w:lvl w:ilvl="1" w:tplc="04130019">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
    <w:nsid w:val="35A41021"/>
    <w:multiLevelType w:val="multilevel"/>
    <w:tmpl w:val="FE6AF032"/>
    <w:lvl w:ilvl="0">
      <w:start w:val="1"/>
      <w:numFmt w:val="decimal"/>
      <w:lvlText w:val="%1"/>
      <w:lvlJc w:val="left"/>
      <w:pPr>
        <w:tabs>
          <w:tab w:val="num" w:pos="360"/>
        </w:tabs>
        <w:ind w:left="360" w:hanging="360"/>
      </w:pPr>
      <w:rPr>
        <w:rFonts w:ascii="Arial" w:hAnsi="Arial"/>
        <w:dstrike w:val="0"/>
        <w:sz w:val="19"/>
        <w:szCs w:val="19"/>
        <w:vertAlign w:val="baseline"/>
      </w:rPr>
    </w:lvl>
    <w:lvl w:ilvl="1">
      <w:start w:val="1"/>
      <w:numFmt w:val="lowerLetter"/>
      <w:lvlText w:val="%2"/>
      <w:lvlJc w:val="left"/>
      <w:pPr>
        <w:tabs>
          <w:tab w:val="num" w:pos="720"/>
        </w:tabs>
        <w:ind w:left="720" w:hanging="360"/>
      </w:pPr>
      <w:rPr>
        <w:rFonts w:ascii="Arial" w:hAnsi="Arial" w:hint="default"/>
        <w:caps w:val="0"/>
        <w:strike w:val="0"/>
        <w:dstrike w:val="0"/>
        <w:outline w:val="0"/>
        <w:shadow w:val="0"/>
        <w:emboss w:val="0"/>
        <w:imprint w:val="0"/>
        <w:vanish w:val="0"/>
        <w:vertAlign w:val="baseline"/>
      </w:rPr>
    </w:lvl>
    <w:lvl w:ilvl="2">
      <w:start w:val="1"/>
      <w:numFmt w:val="lowerRoman"/>
      <w:lvlText w:val="%3"/>
      <w:lvlJc w:val="left"/>
      <w:pPr>
        <w:tabs>
          <w:tab w:val="num" w:pos="1080"/>
        </w:tabs>
        <w:ind w:left="1080" w:hanging="360"/>
      </w:pPr>
      <w:rPr>
        <w:rFonts w:ascii="Arial" w:hAnsi="Arial" w:hint="default"/>
        <w:b w:val="0"/>
        <w:i w:val="0"/>
        <w:caps w:val="0"/>
        <w:strike w:val="0"/>
        <w:dstrike w:val="0"/>
        <w:outline w:val="0"/>
        <w:shadow w:val="0"/>
        <w:emboss w:val="0"/>
        <w:imprint w:val="0"/>
        <w:vanish w:val="0"/>
        <w:sz w:val="20"/>
        <w:szCs w:val="20"/>
        <w:vertAlign w:val="baseline"/>
      </w:rPr>
    </w:lvl>
    <w:lvl w:ilvl="3">
      <w:start w:val="1"/>
      <w:numFmt w:val="decimal"/>
      <w:lvlText w:val="%4)"/>
      <w:lvlJc w:val="left"/>
      <w:pPr>
        <w:tabs>
          <w:tab w:val="num" w:pos="1440"/>
        </w:tabs>
        <w:ind w:left="1440" w:hanging="360"/>
      </w:pPr>
      <w:rPr>
        <w:rFonts w:ascii="Arial" w:hAnsi="Arial" w:hint="default"/>
        <w:b w:val="0"/>
        <w:i w:val="0"/>
        <w:caps w:val="0"/>
        <w:strike w:val="0"/>
        <w:dstrike w:val="0"/>
        <w:outline w:val="0"/>
        <w:shadow w:val="0"/>
        <w:emboss w:val="0"/>
        <w:imprint w:val="0"/>
        <w:vanish w:val="0"/>
        <w:sz w:val="20"/>
        <w:szCs w:val="20"/>
        <w:vertAlign w:val="baseline"/>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
    <w:nsid w:val="3ADF47E6"/>
    <w:multiLevelType w:val="multilevel"/>
    <w:tmpl w:val="0413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43F13FC7"/>
    <w:multiLevelType w:val="hybridMultilevel"/>
    <w:tmpl w:val="C9ECF79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nsid w:val="4A863D1B"/>
    <w:multiLevelType w:val="hybridMultilevel"/>
    <w:tmpl w:val="E156446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
    <w:nsid w:val="4AAB4A86"/>
    <w:multiLevelType w:val="multilevel"/>
    <w:tmpl w:val="B1D4C192"/>
    <w:styleLink w:val="OpmaakprofielMeerdereniveaus"/>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3"/>
      </w:pPr>
      <w:rPr>
        <w:rFonts w:hint="default"/>
      </w:rPr>
    </w:lvl>
    <w:lvl w:ilvl="2">
      <w:start w:val="1"/>
      <w:numFmt w:val="decimal"/>
      <w:lvlText w:val="%1.%2.%3."/>
      <w:lvlJc w:val="left"/>
      <w:pPr>
        <w:tabs>
          <w:tab w:val="num" w:pos="1077"/>
        </w:tabs>
        <w:ind w:left="1077" w:hanging="357"/>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nsid w:val="663846E1"/>
    <w:multiLevelType w:val="hybridMultilevel"/>
    <w:tmpl w:val="B40232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5"/>
  </w:num>
  <w:num w:numId="2">
    <w:abstractNumId w:val="4"/>
  </w:num>
  <w:num w:numId="3">
    <w:abstractNumId w:val="0"/>
  </w:num>
  <w:num w:numId="4">
    <w:abstractNumId w:val="8"/>
  </w:num>
  <w:num w:numId="5">
    <w:abstractNumId w:val="8"/>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3"/>
  </w:num>
  <w:num w:numId="11">
    <w:abstractNumId w:val="9"/>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2052">
      <o:colormru v:ext="edit" colors="#c90"/>
    </o:shapedefaults>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020D"/>
    <w:rsid w:val="000071C5"/>
    <w:rsid w:val="00011358"/>
    <w:rsid w:val="00027E44"/>
    <w:rsid w:val="00034021"/>
    <w:rsid w:val="00035CBC"/>
    <w:rsid w:val="00036421"/>
    <w:rsid w:val="000573C6"/>
    <w:rsid w:val="000702FB"/>
    <w:rsid w:val="00082CB5"/>
    <w:rsid w:val="000871DC"/>
    <w:rsid w:val="00087F13"/>
    <w:rsid w:val="0009219F"/>
    <w:rsid w:val="000A6909"/>
    <w:rsid w:val="000B00D1"/>
    <w:rsid w:val="000B17EA"/>
    <w:rsid w:val="000B7D69"/>
    <w:rsid w:val="000C4455"/>
    <w:rsid w:val="000C75AD"/>
    <w:rsid w:val="000D2022"/>
    <w:rsid w:val="0011152A"/>
    <w:rsid w:val="00113A40"/>
    <w:rsid w:val="001255C9"/>
    <w:rsid w:val="001314B5"/>
    <w:rsid w:val="0013516B"/>
    <w:rsid w:val="00142C04"/>
    <w:rsid w:val="00151B18"/>
    <w:rsid w:val="0016527F"/>
    <w:rsid w:val="00177822"/>
    <w:rsid w:val="0018020D"/>
    <w:rsid w:val="00183E63"/>
    <w:rsid w:val="001A3FC0"/>
    <w:rsid w:val="001B6D63"/>
    <w:rsid w:val="001C63DD"/>
    <w:rsid w:val="001C6770"/>
    <w:rsid w:val="001D5E8C"/>
    <w:rsid w:val="001D6B51"/>
    <w:rsid w:val="001F1CB3"/>
    <w:rsid w:val="001F249D"/>
    <w:rsid w:val="001F5F93"/>
    <w:rsid w:val="001F7937"/>
    <w:rsid w:val="0020069B"/>
    <w:rsid w:val="0020756F"/>
    <w:rsid w:val="00211D7A"/>
    <w:rsid w:val="0026084C"/>
    <w:rsid w:val="002A617F"/>
    <w:rsid w:val="002A6D64"/>
    <w:rsid w:val="002B0B2A"/>
    <w:rsid w:val="002C48AB"/>
    <w:rsid w:val="002D41D6"/>
    <w:rsid w:val="002D5A2C"/>
    <w:rsid w:val="002D6150"/>
    <w:rsid w:val="002E228F"/>
    <w:rsid w:val="002E4525"/>
    <w:rsid w:val="002F7720"/>
    <w:rsid w:val="00306C62"/>
    <w:rsid w:val="0031074B"/>
    <w:rsid w:val="003204CA"/>
    <w:rsid w:val="003239B1"/>
    <w:rsid w:val="00331E2C"/>
    <w:rsid w:val="00332536"/>
    <w:rsid w:val="0034215B"/>
    <w:rsid w:val="00350434"/>
    <w:rsid w:val="00363594"/>
    <w:rsid w:val="0037118F"/>
    <w:rsid w:val="00371840"/>
    <w:rsid w:val="003743E3"/>
    <w:rsid w:val="00375B3E"/>
    <w:rsid w:val="00383775"/>
    <w:rsid w:val="00387AB6"/>
    <w:rsid w:val="003960EE"/>
    <w:rsid w:val="003A77C0"/>
    <w:rsid w:val="003C0295"/>
    <w:rsid w:val="003C2533"/>
    <w:rsid w:val="003C5E54"/>
    <w:rsid w:val="003D7BAD"/>
    <w:rsid w:val="00426731"/>
    <w:rsid w:val="00430A07"/>
    <w:rsid w:val="00434D91"/>
    <w:rsid w:val="00443F28"/>
    <w:rsid w:val="004442C8"/>
    <w:rsid w:val="0046435A"/>
    <w:rsid w:val="00464AD8"/>
    <w:rsid w:val="00466587"/>
    <w:rsid w:val="00485F95"/>
    <w:rsid w:val="00495CEF"/>
    <w:rsid w:val="00496EA6"/>
    <w:rsid w:val="004C5661"/>
    <w:rsid w:val="004C743D"/>
    <w:rsid w:val="004D5660"/>
    <w:rsid w:val="004D5687"/>
    <w:rsid w:val="004E06C7"/>
    <w:rsid w:val="00505126"/>
    <w:rsid w:val="00512884"/>
    <w:rsid w:val="00542DA8"/>
    <w:rsid w:val="00567C46"/>
    <w:rsid w:val="00573A1B"/>
    <w:rsid w:val="00585EE2"/>
    <w:rsid w:val="0059164C"/>
    <w:rsid w:val="00596AB0"/>
    <w:rsid w:val="00597247"/>
    <w:rsid w:val="005A0798"/>
    <w:rsid w:val="005A0E99"/>
    <w:rsid w:val="005A4592"/>
    <w:rsid w:val="005B192A"/>
    <w:rsid w:val="005C4E47"/>
    <w:rsid w:val="005E19ED"/>
    <w:rsid w:val="005F3A4B"/>
    <w:rsid w:val="005F4A41"/>
    <w:rsid w:val="005F5D6A"/>
    <w:rsid w:val="00603189"/>
    <w:rsid w:val="00607B5A"/>
    <w:rsid w:val="006214E1"/>
    <w:rsid w:val="00624AB4"/>
    <w:rsid w:val="00626BB4"/>
    <w:rsid w:val="00634952"/>
    <w:rsid w:val="00646587"/>
    <w:rsid w:val="00647CD2"/>
    <w:rsid w:val="00657FB6"/>
    <w:rsid w:val="00667F14"/>
    <w:rsid w:val="006752C1"/>
    <w:rsid w:val="00677BB2"/>
    <w:rsid w:val="006848C7"/>
    <w:rsid w:val="00686233"/>
    <w:rsid w:val="006A34C9"/>
    <w:rsid w:val="006B2046"/>
    <w:rsid w:val="006D2D5C"/>
    <w:rsid w:val="006D581F"/>
    <w:rsid w:val="006E5502"/>
    <w:rsid w:val="006E6058"/>
    <w:rsid w:val="006F1CF3"/>
    <w:rsid w:val="006F38B6"/>
    <w:rsid w:val="00703969"/>
    <w:rsid w:val="00707DEC"/>
    <w:rsid w:val="00710178"/>
    <w:rsid w:val="007117BB"/>
    <w:rsid w:val="007123F1"/>
    <w:rsid w:val="00715F0D"/>
    <w:rsid w:val="00755879"/>
    <w:rsid w:val="00756992"/>
    <w:rsid w:val="0077438A"/>
    <w:rsid w:val="00790A95"/>
    <w:rsid w:val="00797636"/>
    <w:rsid w:val="007A24B7"/>
    <w:rsid w:val="007A725E"/>
    <w:rsid w:val="007B51E9"/>
    <w:rsid w:val="007E078D"/>
    <w:rsid w:val="007E1E38"/>
    <w:rsid w:val="007E2DAA"/>
    <w:rsid w:val="0080154C"/>
    <w:rsid w:val="00801FAE"/>
    <w:rsid w:val="008020AA"/>
    <w:rsid w:val="00815CF1"/>
    <w:rsid w:val="00821C39"/>
    <w:rsid w:val="00846A17"/>
    <w:rsid w:val="008512FE"/>
    <w:rsid w:val="00856D7F"/>
    <w:rsid w:val="0087217B"/>
    <w:rsid w:val="00877348"/>
    <w:rsid w:val="008840AA"/>
    <w:rsid w:val="008A4224"/>
    <w:rsid w:val="008C4572"/>
    <w:rsid w:val="008D033E"/>
    <w:rsid w:val="008D1F82"/>
    <w:rsid w:val="00902ABC"/>
    <w:rsid w:val="00903F45"/>
    <w:rsid w:val="00907014"/>
    <w:rsid w:val="00925173"/>
    <w:rsid w:val="0094614D"/>
    <w:rsid w:val="00950ED6"/>
    <w:rsid w:val="00967096"/>
    <w:rsid w:val="009765E0"/>
    <w:rsid w:val="009847B8"/>
    <w:rsid w:val="0098547E"/>
    <w:rsid w:val="00991366"/>
    <w:rsid w:val="009941EA"/>
    <w:rsid w:val="009A7A11"/>
    <w:rsid w:val="009B1337"/>
    <w:rsid w:val="009D4D5C"/>
    <w:rsid w:val="009E1CE4"/>
    <w:rsid w:val="009F0C73"/>
    <w:rsid w:val="009F7BE1"/>
    <w:rsid w:val="00A07001"/>
    <w:rsid w:val="00A115BB"/>
    <w:rsid w:val="00A1448D"/>
    <w:rsid w:val="00A15553"/>
    <w:rsid w:val="00A21443"/>
    <w:rsid w:val="00A22113"/>
    <w:rsid w:val="00A37660"/>
    <w:rsid w:val="00A66EA5"/>
    <w:rsid w:val="00A94D2F"/>
    <w:rsid w:val="00AB09E5"/>
    <w:rsid w:val="00AB2718"/>
    <w:rsid w:val="00AC0C2C"/>
    <w:rsid w:val="00AD183A"/>
    <w:rsid w:val="00AD3EC3"/>
    <w:rsid w:val="00B22EE8"/>
    <w:rsid w:val="00B2664C"/>
    <w:rsid w:val="00B31934"/>
    <w:rsid w:val="00B551F4"/>
    <w:rsid w:val="00B61A10"/>
    <w:rsid w:val="00B9229D"/>
    <w:rsid w:val="00BB4F6F"/>
    <w:rsid w:val="00BC277F"/>
    <w:rsid w:val="00BD554A"/>
    <w:rsid w:val="00BD62B4"/>
    <w:rsid w:val="00BE4753"/>
    <w:rsid w:val="00BF179D"/>
    <w:rsid w:val="00BF6864"/>
    <w:rsid w:val="00C00DD6"/>
    <w:rsid w:val="00C031B1"/>
    <w:rsid w:val="00C06527"/>
    <w:rsid w:val="00C076E4"/>
    <w:rsid w:val="00C339B3"/>
    <w:rsid w:val="00C37E8B"/>
    <w:rsid w:val="00C438F3"/>
    <w:rsid w:val="00C51F6C"/>
    <w:rsid w:val="00C72DE2"/>
    <w:rsid w:val="00C75B9D"/>
    <w:rsid w:val="00CB620E"/>
    <w:rsid w:val="00CC5629"/>
    <w:rsid w:val="00CD06A2"/>
    <w:rsid w:val="00CD2142"/>
    <w:rsid w:val="00CD2572"/>
    <w:rsid w:val="00CD2A17"/>
    <w:rsid w:val="00D079B1"/>
    <w:rsid w:val="00D136CE"/>
    <w:rsid w:val="00D14782"/>
    <w:rsid w:val="00D15030"/>
    <w:rsid w:val="00D26385"/>
    <w:rsid w:val="00D51201"/>
    <w:rsid w:val="00D607E5"/>
    <w:rsid w:val="00D67D47"/>
    <w:rsid w:val="00D67F17"/>
    <w:rsid w:val="00D70359"/>
    <w:rsid w:val="00D7552B"/>
    <w:rsid w:val="00DB69D1"/>
    <w:rsid w:val="00DD0019"/>
    <w:rsid w:val="00DD2C6A"/>
    <w:rsid w:val="00DE1245"/>
    <w:rsid w:val="00DF6085"/>
    <w:rsid w:val="00E0676F"/>
    <w:rsid w:val="00E10984"/>
    <w:rsid w:val="00E123F3"/>
    <w:rsid w:val="00E15860"/>
    <w:rsid w:val="00E16242"/>
    <w:rsid w:val="00E21ED6"/>
    <w:rsid w:val="00E3199C"/>
    <w:rsid w:val="00E40D8C"/>
    <w:rsid w:val="00E43361"/>
    <w:rsid w:val="00E54D3D"/>
    <w:rsid w:val="00E6201D"/>
    <w:rsid w:val="00E6229C"/>
    <w:rsid w:val="00E6272A"/>
    <w:rsid w:val="00E76CE4"/>
    <w:rsid w:val="00E810C3"/>
    <w:rsid w:val="00E913E4"/>
    <w:rsid w:val="00EA4948"/>
    <w:rsid w:val="00EA5299"/>
    <w:rsid w:val="00EB2B5F"/>
    <w:rsid w:val="00EB6328"/>
    <w:rsid w:val="00ED071C"/>
    <w:rsid w:val="00EE24E8"/>
    <w:rsid w:val="00EE48AA"/>
    <w:rsid w:val="00EF1EDC"/>
    <w:rsid w:val="00EF4A58"/>
    <w:rsid w:val="00EF707E"/>
    <w:rsid w:val="00EF7CF0"/>
    <w:rsid w:val="00F231F8"/>
    <w:rsid w:val="00F2730E"/>
    <w:rsid w:val="00F454AC"/>
    <w:rsid w:val="00F55148"/>
    <w:rsid w:val="00F629EF"/>
    <w:rsid w:val="00F65986"/>
    <w:rsid w:val="00F807C6"/>
    <w:rsid w:val="00F90656"/>
    <w:rsid w:val="00F94C52"/>
    <w:rsid w:val="00F94F5B"/>
    <w:rsid w:val="00FA5B5E"/>
    <w:rsid w:val="00FA7EA7"/>
    <w:rsid w:val="00FB2B2E"/>
    <w:rsid w:val="00FC0014"/>
    <w:rsid w:val="00FE03CA"/>
    <w:rsid w:val="00FE7C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c9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ard">
    <w:name w:val="Normal"/>
    <w:aliases w:val="[D]"/>
    <w:qFormat/>
    <w:rsid w:val="00E3199C"/>
    <w:pPr>
      <w:spacing w:line="284" w:lineRule="exact"/>
    </w:pPr>
    <w:rPr>
      <w:rFonts w:ascii="Arial" w:hAnsi="Arial"/>
      <w:sz w:val="19"/>
      <w:szCs w:val="19"/>
    </w:rPr>
  </w:style>
  <w:style w:type="paragraph" w:styleId="Kop1">
    <w:name w:val="heading 1"/>
    <w:aliases w:val="[K]"/>
    <w:basedOn w:val="Standaard"/>
    <w:next w:val="Standaard"/>
    <w:qFormat/>
    <w:rsid w:val="00E3199C"/>
    <w:pPr>
      <w:keepNext/>
      <w:spacing w:before="240" w:after="60" w:line="240" w:lineRule="auto"/>
      <w:outlineLvl w:val="0"/>
    </w:pPr>
    <w:rPr>
      <w:rFonts w:cs="Arial"/>
      <w:b/>
      <w:bCs/>
      <w:kern w:val="32"/>
      <w:sz w:val="36"/>
      <w:szCs w:val="32"/>
    </w:rPr>
  </w:style>
  <w:style w:type="paragraph" w:styleId="Kop2">
    <w:name w:val="heading 2"/>
    <w:aliases w:val="[J]"/>
    <w:basedOn w:val="Standaard"/>
    <w:next w:val="Standaard"/>
    <w:qFormat/>
    <w:rsid w:val="00821C39"/>
    <w:pPr>
      <w:keepNext/>
      <w:spacing w:line="240" w:lineRule="auto"/>
      <w:outlineLvl w:val="1"/>
    </w:pPr>
    <w:rPr>
      <w:rFonts w:cs="Arial"/>
      <w:b/>
      <w:bCs/>
      <w:iCs/>
      <w:sz w:val="24"/>
      <w:szCs w:val="28"/>
    </w:rPr>
  </w:style>
  <w:style w:type="paragraph" w:styleId="Kop3">
    <w:name w:val="heading 3"/>
    <w:aliases w:val="[H]"/>
    <w:basedOn w:val="Standaard"/>
    <w:next w:val="Standaard"/>
    <w:qFormat/>
    <w:rsid w:val="00821C39"/>
    <w:pPr>
      <w:keepNext/>
      <w:spacing w:line="240" w:lineRule="auto"/>
      <w:outlineLvl w:val="2"/>
    </w:pPr>
    <w:rPr>
      <w:rFonts w:cs="Arial"/>
      <w:b/>
      <w:bCs/>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styleId="1ai">
    <w:name w:val="Outline List 1"/>
    <w:basedOn w:val="Geenlijst"/>
    <w:rsid w:val="002D5A2C"/>
    <w:pPr>
      <w:numPr>
        <w:numId w:val="1"/>
      </w:numPr>
    </w:pPr>
  </w:style>
  <w:style w:type="character" w:styleId="GevolgdeHyperlink">
    <w:name w:val="FollowedHyperlink"/>
    <w:rsid w:val="002D5A2C"/>
    <w:rPr>
      <w:rFonts w:ascii="Arial" w:hAnsi="Arial"/>
      <w:color w:val="800080"/>
      <w:u w:val="single"/>
    </w:rPr>
  </w:style>
  <w:style w:type="character" w:styleId="Hyperlink">
    <w:name w:val="Hyperlink"/>
    <w:rsid w:val="002D5A2C"/>
    <w:rPr>
      <w:rFonts w:ascii="Arial" w:hAnsi="Arial"/>
      <w:color w:val="0000FF"/>
      <w:u w:val="single"/>
    </w:rPr>
  </w:style>
  <w:style w:type="paragraph" w:styleId="Lijstnummering">
    <w:name w:val="List Number"/>
    <w:basedOn w:val="Standaard"/>
    <w:rsid w:val="002D5A2C"/>
  </w:style>
  <w:style w:type="character" w:styleId="Paginanummer">
    <w:name w:val="page number"/>
    <w:aliases w:val="[E]"/>
    <w:rsid w:val="00B9229D"/>
    <w:rPr>
      <w:rFonts w:ascii="Arial" w:hAnsi="Arial"/>
      <w:sz w:val="14"/>
      <w:szCs w:val="14"/>
      <w:lang w:val="nl-NL"/>
    </w:rPr>
  </w:style>
  <w:style w:type="table" w:styleId="Tabelraster">
    <w:name w:val="Table Grid"/>
    <w:basedOn w:val="Standaardtabel"/>
    <w:rsid w:val="00967096"/>
    <w:pPr>
      <w:spacing w:line="284" w:lineRule="exact"/>
    </w:pPr>
    <w:rPr>
      <w:rFonts w:ascii="Arial" w:hAnsi="Arial"/>
      <w:szCs w:val="18"/>
    </w:rPr>
    <w:tblPr>
      <w:tblCellMar>
        <w:left w:w="0" w:type="dxa"/>
        <w:right w:w="0" w:type="dxa"/>
      </w:tblCellMar>
    </w:tblPr>
  </w:style>
  <w:style w:type="table" w:customStyle="1" w:styleId="TabelrasteropmaakD">
    <w:name w:val="Tabelraster opmaak [D]"/>
    <w:basedOn w:val="Standaardtabel"/>
    <w:rsid w:val="00821C39"/>
    <w:pPr>
      <w:spacing w:line="284" w:lineRule="exact"/>
    </w:pPr>
    <w:rPr>
      <w:rFonts w:ascii="Arial" w:hAnsi="Arial"/>
    </w:rPr>
    <w:tblPr>
      <w:tblCellMar>
        <w:left w:w="0" w:type="dxa"/>
        <w:right w:w="0" w:type="dxa"/>
      </w:tblCellMar>
    </w:tblPr>
  </w:style>
  <w:style w:type="paragraph" w:customStyle="1" w:styleId="GTVCcode">
    <w:name w:val="[G] TVCcode"/>
    <w:basedOn w:val="Standaard"/>
    <w:rsid w:val="00B9229D"/>
    <w:rPr>
      <w:sz w:val="12"/>
      <w:szCs w:val="12"/>
    </w:rPr>
  </w:style>
  <w:style w:type="paragraph" w:customStyle="1" w:styleId="EKenmerkenkopjes">
    <w:name w:val="[E] Kenmerken kopjes"/>
    <w:basedOn w:val="Standaard"/>
    <w:rsid w:val="000C75AD"/>
    <w:rPr>
      <w:sz w:val="14"/>
      <w:szCs w:val="14"/>
    </w:rPr>
  </w:style>
  <w:style w:type="paragraph" w:customStyle="1" w:styleId="FKantlijn">
    <w:name w:val="[F] Kantlijn"/>
    <w:basedOn w:val="Standaard"/>
    <w:rsid w:val="000C75AD"/>
    <w:pPr>
      <w:spacing w:line="227" w:lineRule="exact"/>
    </w:pPr>
    <w:rPr>
      <w:sz w:val="14"/>
      <w:szCs w:val="14"/>
    </w:rPr>
  </w:style>
  <w:style w:type="table" w:customStyle="1" w:styleId="TabelrasteropmaakC">
    <w:name w:val="Tabelraster opmaak [C]"/>
    <w:basedOn w:val="TabelrasteropmaakD"/>
    <w:rsid w:val="00967096"/>
    <w:pPr>
      <w:spacing w:line="227" w:lineRule="exact"/>
    </w:pPr>
    <w:rPr>
      <w:sz w:val="17"/>
      <w:szCs w:val="17"/>
    </w:rPr>
    <w:tblPr/>
  </w:style>
  <w:style w:type="numbering" w:customStyle="1" w:styleId="OpmaakprofielMeerdereniveaus">
    <w:name w:val="Opmaakprofiel Meerdere niveaus"/>
    <w:basedOn w:val="Geenlijst"/>
    <w:rsid w:val="005A0E99"/>
    <w:pPr>
      <w:numPr>
        <w:numId w:val="4"/>
      </w:numPr>
    </w:pPr>
  </w:style>
  <w:style w:type="paragraph" w:customStyle="1" w:styleId="AReferentieKop">
    <w:name w:val="[A] Referentie Kop"/>
    <w:basedOn w:val="Standaard"/>
    <w:rsid w:val="00E3199C"/>
    <w:rPr>
      <w:b/>
      <w:sz w:val="22"/>
    </w:rPr>
  </w:style>
  <w:style w:type="paragraph" w:customStyle="1" w:styleId="BReferentietussenkopjes">
    <w:name w:val="[B] Referentie tussenkopjes"/>
    <w:basedOn w:val="Standaard"/>
    <w:rsid w:val="00E3199C"/>
    <w:pPr>
      <w:spacing w:line="227" w:lineRule="exact"/>
    </w:pPr>
    <w:rPr>
      <w:sz w:val="14"/>
    </w:rPr>
  </w:style>
  <w:style w:type="paragraph" w:customStyle="1" w:styleId="CReferentiegegevens">
    <w:name w:val="[C] Referentiegegevens"/>
    <w:basedOn w:val="Standaard"/>
    <w:rsid w:val="00E3199C"/>
    <w:pPr>
      <w:spacing w:line="227" w:lineRule="exact"/>
    </w:pPr>
    <w:rPr>
      <w:sz w:val="17"/>
    </w:rPr>
  </w:style>
  <w:style w:type="paragraph" w:styleId="Koptekst">
    <w:name w:val="header"/>
    <w:basedOn w:val="Standaard"/>
    <w:rsid w:val="00464AD8"/>
    <w:pPr>
      <w:tabs>
        <w:tab w:val="center" w:pos="4536"/>
        <w:tab w:val="right" w:pos="9072"/>
      </w:tabs>
    </w:pPr>
  </w:style>
  <w:style w:type="paragraph" w:customStyle="1" w:styleId="MKantlijnkopje">
    <w:name w:val="[M] Kantlijn kopje"/>
    <w:basedOn w:val="Standaard"/>
    <w:rsid w:val="00821C39"/>
    <w:pPr>
      <w:spacing w:line="227" w:lineRule="exact"/>
    </w:pPr>
    <w:rPr>
      <w:b/>
      <w:sz w:val="14"/>
      <w:szCs w:val="14"/>
    </w:rPr>
  </w:style>
  <w:style w:type="paragraph" w:styleId="Voettekst">
    <w:name w:val="footer"/>
    <w:basedOn w:val="Standaard"/>
    <w:rsid w:val="00464AD8"/>
    <w:pPr>
      <w:tabs>
        <w:tab w:val="center" w:pos="4536"/>
        <w:tab w:val="right" w:pos="9072"/>
      </w:tabs>
    </w:pPr>
  </w:style>
  <w:style w:type="paragraph" w:styleId="Ballontekst">
    <w:name w:val="Balloon Text"/>
    <w:basedOn w:val="Standaard"/>
    <w:semiHidden/>
    <w:rsid w:val="00ED071C"/>
    <w:rPr>
      <w:rFonts w:ascii="Tahoma" w:hAnsi="Tahoma" w:cs="Tahoma"/>
      <w:sz w:val="16"/>
      <w:szCs w:val="16"/>
    </w:rPr>
  </w:style>
  <w:style w:type="paragraph" w:customStyle="1" w:styleId="HTussenkopjes">
    <w:name w:val="[H] Tussenkopjes"/>
    <w:basedOn w:val="Kop3"/>
    <w:next w:val="Standaard"/>
    <w:rsid w:val="0018020D"/>
    <w:pPr>
      <w:numPr>
        <w:numId w:val="6"/>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numbering" w:customStyle="1" w:styleId="1ai">
    <w:name w:val="1ai"/>
    <w:pPr>
      <w:numPr>
        <w:numId w:val="1"/>
      </w:numPr>
    </w:pPr>
  </w:style>
  <w:style w:type="numbering" w:customStyle="1" w:styleId="GevolgdeHyperlink">
    <w:name w:val="OpmaakprofielMeerdereniveaus"/>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emf"/><Relationship Id="rId22" Type="http://schemas.openxmlformats.org/officeDocument/2006/relationships/header" Target="head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4.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A112E8-59E5-4D1F-A903-377DA69647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AD961B15</Template>
  <TotalTime>313</TotalTime>
  <Pages>12</Pages>
  <Words>3520</Words>
  <Characters>19365</Characters>
  <Application>Microsoft Office Word</Application>
  <DocSecurity>0</DocSecurity>
  <Lines>161</Lines>
  <Paragraphs>45</Paragraphs>
  <ScaleCrop>false</ScaleCrop>
  <HeadingPairs>
    <vt:vector size="2" baseType="variant">
      <vt:variant>
        <vt:lpstr>Titel</vt:lpstr>
      </vt:variant>
      <vt:variant>
        <vt:i4>1</vt:i4>
      </vt:variant>
    </vt:vector>
  </HeadingPairs>
  <TitlesOfParts>
    <vt:vector size="1" baseType="lpstr">
      <vt:lpstr/>
    </vt:vector>
  </TitlesOfParts>
  <Company>Provincie Zuid-Holland</Company>
  <LinksUpToDate>false</LinksUpToDate>
  <CharactersWithSpaces>22840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rietbwj</dc:creator>
  <cp:keywords/>
  <dc:description/>
  <cp:lastModifiedBy>rietbwj</cp:lastModifiedBy>
  <cp:revision>48</cp:revision>
  <cp:lastPrinted>2018-09-19T06:35:00Z</cp:lastPrinted>
  <dcterms:created xsi:type="dcterms:W3CDTF">2018-09-13T12:34:00Z</dcterms:created>
  <dcterms:modified xsi:type="dcterms:W3CDTF">2018-09-28T10:51:00Z</dcterms:modified>
</cp:coreProperties>
</file>